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4201B9" w14:textId="77777777" w:rsidR="0069304C" w:rsidRDefault="00993F01" w:rsidP="00993F01">
      <w:pPr>
        <w:pBdr>
          <w:top w:val="single" w:sz="4" w:space="1" w:color="auto"/>
          <w:left w:val="single" w:sz="4" w:space="4" w:color="auto"/>
          <w:bottom w:val="single" w:sz="4" w:space="1" w:color="auto"/>
          <w:right w:val="single" w:sz="4" w:space="4" w:color="auto"/>
        </w:pBdr>
        <w:jc w:val="center"/>
        <w:rPr>
          <w:rFonts w:ascii="Arial" w:hAnsi="Arial" w:cs="Arial"/>
          <w:b/>
          <w:sz w:val="40"/>
          <w:szCs w:val="40"/>
        </w:rPr>
      </w:pPr>
      <w:r w:rsidRPr="001666D0">
        <w:rPr>
          <w:rFonts w:ascii="Arial" w:hAnsi="Arial" w:cs="Arial"/>
          <w:b/>
          <w:sz w:val="40"/>
          <w:szCs w:val="40"/>
        </w:rPr>
        <w:t xml:space="preserve">Linee guida per l’attivazione di </w:t>
      </w:r>
      <w:r w:rsidR="00AC737E">
        <w:rPr>
          <w:rFonts w:ascii="Arial" w:hAnsi="Arial" w:cs="Arial"/>
          <w:b/>
          <w:sz w:val="40"/>
          <w:szCs w:val="40"/>
        </w:rPr>
        <w:t xml:space="preserve">convenzioni con soggetti di Terzo Settore  </w:t>
      </w:r>
    </w:p>
    <w:p w14:paraId="0948C27E" w14:textId="77777777" w:rsidR="00993F01" w:rsidRPr="001666D0" w:rsidRDefault="00AC737E" w:rsidP="00993F01">
      <w:pPr>
        <w:pBdr>
          <w:top w:val="single" w:sz="4" w:space="1" w:color="auto"/>
          <w:left w:val="single" w:sz="4" w:space="4" w:color="auto"/>
          <w:bottom w:val="single" w:sz="4" w:space="1" w:color="auto"/>
          <w:right w:val="single" w:sz="4" w:space="4" w:color="auto"/>
        </w:pBdr>
        <w:jc w:val="center"/>
        <w:rPr>
          <w:rFonts w:ascii="Arial" w:hAnsi="Arial" w:cs="Arial"/>
          <w:b/>
          <w:sz w:val="40"/>
          <w:szCs w:val="40"/>
        </w:rPr>
      </w:pPr>
      <w:r>
        <w:rPr>
          <w:rFonts w:ascii="Arial" w:hAnsi="Arial" w:cs="Arial"/>
          <w:b/>
          <w:sz w:val="40"/>
          <w:szCs w:val="40"/>
        </w:rPr>
        <w:t>art. 56 del D. L</w:t>
      </w:r>
      <w:r w:rsidR="0069304C">
        <w:rPr>
          <w:rFonts w:ascii="Arial" w:hAnsi="Arial" w:cs="Arial"/>
          <w:b/>
          <w:sz w:val="40"/>
          <w:szCs w:val="40"/>
        </w:rPr>
        <w:t>gs</w:t>
      </w:r>
      <w:r>
        <w:rPr>
          <w:rFonts w:ascii="Arial" w:hAnsi="Arial" w:cs="Arial"/>
          <w:b/>
          <w:sz w:val="40"/>
          <w:szCs w:val="40"/>
        </w:rPr>
        <w:t>. 3 luglio 2017, n. 117 ss.mm.ii.</w:t>
      </w:r>
    </w:p>
    <w:p w14:paraId="475A1CA9" w14:textId="77777777" w:rsidR="00993F01" w:rsidRDefault="00993F01" w:rsidP="0051708D">
      <w:pPr>
        <w:spacing w:line="276" w:lineRule="auto"/>
        <w:jc w:val="both"/>
        <w:rPr>
          <w:sz w:val="24"/>
        </w:rPr>
      </w:pPr>
    </w:p>
    <w:p w14:paraId="670A64C5" w14:textId="77777777" w:rsidR="00F503F8" w:rsidRPr="00E26389" w:rsidRDefault="00F503F8" w:rsidP="00F503F8">
      <w:pPr>
        <w:spacing w:line="276" w:lineRule="auto"/>
        <w:jc w:val="both"/>
        <w:rPr>
          <w:sz w:val="24"/>
        </w:rPr>
      </w:pPr>
      <w:r>
        <w:rPr>
          <w:noProof/>
        </w:rPr>
        <mc:AlternateContent>
          <mc:Choice Requires="wps">
            <w:drawing>
              <wp:anchor distT="0" distB="0" distL="114300" distR="114300" simplePos="0" relativeHeight="251681280" behindDoc="0" locked="0" layoutInCell="1" allowOverlap="1" wp14:anchorId="1CC2082D" wp14:editId="5AC06C08">
                <wp:simplePos x="0" y="0"/>
                <wp:positionH relativeFrom="column">
                  <wp:posOffset>817245</wp:posOffset>
                </wp:positionH>
                <wp:positionV relativeFrom="paragraph">
                  <wp:posOffset>175260</wp:posOffset>
                </wp:positionV>
                <wp:extent cx="4800600" cy="305435"/>
                <wp:effectExtent l="0" t="0" r="19050" b="19050"/>
                <wp:wrapSquare wrapText="bothSides"/>
                <wp:docPr id="7"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305435"/>
                        </a:xfrm>
                        <a:prstGeom prst="rect">
                          <a:avLst/>
                        </a:prstGeom>
                        <a:solidFill>
                          <a:srgbClr val="FFFFFF"/>
                        </a:solidFill>
                        <a:ln w="9525">
                          <a:solidFill>
                            <a:srgbClr val="000000"/>
                          </a:solidFill>
                          <a:miter lim="800000"/>
                          <a:headEnd/>
                          <a:tailEnd/>
                        </a:ln>
                      </wps:spPr>
                      <wps:txbx>
                        <w:txbxContent>
                          <w:p w14:paraId="4F785CA1" w14:textId="77777777" w:rsidR="00AC737E" w:rsidRPr="00E505CF" w:rsidRDefault="00AC737E" w:rsidP="00F503F8">
                            <w:pPr>
                              <w:pStyle w:val="Corpodeltesto2"/>
                              <w:jc w:val="center"/>
                              <w:rPr>
                                <w:rFonts w:ascii="Arial" w:hAnsi="Arial" w:cs="Arial"/>
                                <w:b/>
                                <w:bCs/>
                                <w:szCs w:val="28"/>
                              </w:rPr>
                            </w:pPr>
                            <w:r w:rsidRPr="00E505CF">
                              <w:rPr>
                                <w:rFonts w:ascii="Arial" w:hAnsi="Arial" w:cs="Arial"/>
                                <w:b/>
                                <w:bCs/>
                                <w:szCs w:val="28"/>
                              </w:rPr>
                              <w:t>FINALITÀ ED OBIETTIVI DEL</w:t>
                            </w:r>
                            <w:r>
                              <w:rPr>
                                <w:rFonts w:ascii="Arial" w:hAnsi="Arial" w:cs="Arial"/>
                                <w:b/>
                                <w:bCs/>
                                <w:szCs w:val="28"/>
                              </w:rPr>
                              <w:t>LE LINEE GUIDA</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CC2082D" id="_x0000_t202" coordsize="21600,21600" o:spt="202" path="m,l,21600r21600,l21600,xe">
                <v:stroke joinstyle="miter"/>
                <v:path gradientshapeok="t" o:connecttype="rect"/>
              </v:shapetype>
              <v:shape id="Text Box 13" o:spid="_x0000_s1026" type="#_x0000_t202" style="position:absolute;left:0;text-align:left;margin-left:64.35pt;margin-top:13.8pt;width:378pt;height:24.0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">
                <v:textbox style="mso-fit-shape-to-text:t">
                  <w:txbxContent>
                    <w:p w14:paraId="4F785CA1" w14:textId="77777777" w:rsidR="00AC737E" w:rsidRPr="00E505CF" w:rsidRDefault="00AC737E" w:rsidP="00F503F8">
                      <w:pPr>
                        <w:pStyle w:val="Corpodeltesto2"/>
                        <w:jc w:val="center"/>
                        <w:rPr>
                          <w:rFonts w:ascii="Arial" w:hAnsi="Arial" w:cs="Arial"/>
                          <w:b/>
                          <w:bCs/>
                          <w:szCs w:val="28"/>
                        </w:rPr>
                      </w:pPr>
                      <w:r w:rsidRPr="00E505CF">
                        <w:rPr>
                          <w:rFonts w:ascii="Arial" w:hAnsi="Arial" w:cs="Arial"/>
                          <w:b/>
                          <w:bCs/>
                          <w:szCs w:val="28"/>
                        </w:rPr>
                        <w:t>FINALITÀ ED OBIETTIVI DEL</w:t>
                      </w:r>
                      <w:r>
                        <w:rPr>
                          <w:rFonts w:ascii="Arial" w:hAnsi="Arial" w:cs="Arial"/>
                          <w:b/>
                          <w:bCs/>
                          <w:szCs w:val="28"/>
                        </w:rPr>
                        <w:t>LE LINEE GUIDA</w:t>
                      </w:r>
                    </w:p>
                  </w:txbxContent>
                </v:textbox>
                <w10:wrap type="square"/>
              </v:shape>
            </w:pict>
          </mc:Fallback>
        </mc:AlternateContent>
      </w:r>
    </w:p>
    <w:p w14:paraId="14C8D08E" w14:textId="77777777" w:rsidR="00F503F8" w:rsidRPr="00E26389" w:rsidRDefault="00F503F8" w:rsidP="00F503F8">
      <w:pPr>
        <w:pStyle w:val="Corpodeltesto2"/>
        <w:spacing w:line="276" w:lineRule="auto"/>
        <w:rPr>
          <w:sz w:val="24"/>
        </w:rPr>
      </w:pPr>
    </w:p>
    <w:p w14:paraId="76F59C24" w14:textId="77777777" w:rsidR="00F503F8" w:rsidRPr="00E26389" w:rsidRDefault="00F503F8" w:rsidP="00F503F8">
      <w:pPr>
        <w:pStyle w:val="Corpodeltesto2"/>
        <w:spacing w:line="276" w:lineRule="auto"/>
        <w:rPr>
          <w:sz w:val="24"/>
        </w:rPr>
      </w:pPr>
    </w:p>
    <w:p w14:paraId="477418FF" w14:textId="77777777" w:rsidR="0069348F" w:rsidRDefault="00F503F8" w:rsidP="00F503F8">
      <w:pPr>
        <w:pStyle w:val="Corpodeltesto2"/>
        <w:spacing w:line="288" w:lineRule="auto"/>
        <w:rPr>
          <w:rFonts w:ascii="Arial" w:hAnsi="Arial" w:cs="Arial"/>
          <w:b/>
          <w:sz w:val="24"/>
        </w:rPr>
      </w:pPr>
      <w:r>
        <w:rPr>
          <w:rFonts w:ascii="Arial" w:hAnsi="Arial" w:cs="Arial"/>
          <w:b/>
          <w:sz w:val="24"/>
        </w:rPr>
        <w:t xml:space="preserve">Le </w:t>
      </w:r>
      <w:r w:rsidR="0069348F">
        <w:rPr>
          <w:rFonts w:ascii="Arial" w:hAnsi="Arial" w:cs="Arial"/>
          <w:b/>
          <w:sz w:val="24"/>
        </w:rPr>
        <w:t>“</w:t>
      </w:r>
      <w:r>
        <w:rPr>
          <w:rFonts w:ascii="Arial" w:hAnsi="Arial" w:cs="Arial"/>
          <w:b/>
          <w:sz w:val="24"/>
        </w:rPr>
        <w:t xml:space="preserve">Linee guida per l’attivazione di </w:t>
      </w:r>
      <w:r w:rsidR="0069304C">
        <w:rPr>
          <w:rFonts w:ascii="Arial" w:hAnsi="Arial" w:cs="Arial"/>
          <w:b/>
          <w:sz w:val="24"/>
        </w:rPr>
        <w:t xml:space="preserve">convenzioni con soggetti di Terzo Settore, ai sensi dell’art. 118, quarto comma, della Costituzione e dell’art. 56 del D. Lgs. 3 luglio 2017, n. 117 </w:t>
      </w:r>
      <w:r w:rsidRPr="0079620E">
        <w:rPr>
          <w:rFonts w:ascii="Arial" w:hAnsi="Arial" w:cs="Arial"/>
          <w:b/>
          <w:sz w:val="24"/>
        </w:rPr>
        <w:t>si propon</w:t>
      </w:r>
      <w:r>
        <w:rPr>
          <w:rFonts w:ascii="Arial" w:hAnsi="Arial" w:cs="Arial"/>
          <w:b/>
          <w:sz w:val="24"/>
        </w:rPr>
        <w:t xml:space="preserve">gono di delineare le modalità </w:t>
      </w:r>
      <w:r w:rsidR="0069348F">
        <w:rPr>
          <w:rFonts w:ascii="Arial" w:hAnsi="Arial" w:cs="Arial"/>
          <w:b/>
          <w:sz w:val="24"/>
        </w:rPr>
        <w:t>per</w:t>
      </w:r>
      <w:r>
        <w:rPr>
          <w:rFonts w:ascii="Arial" w:hAnsi="Arial" w:cs="Arial"/>
          <w:b/>
          <w:sz w:val="24"/>
        </w:rPr>
        <w:t xml:space="preserve"> </w:t>
      </w:r>
      <w:r w:rsidR="0069304C">
        <w:rPr>
          <w:rFonts w:ascii="Arial" w:hAnsi="Arial" w:cs="Arial"/>
          <w:b/>
          <w:sz w:val="24"/>
        </w:rPr>
        <w:t>favorire ed assicurare il coinvolgimento degli Enti di Terzo Settore nella vita e nel contesto di comunità, ed in particolare ai fini dell’affidamento d</w:t>
      </w:r>
      <w:r w:rsidR="008608E2">
        <w:rPr>
          <w:rFonts w:ascii="Arial" w:hAnsi="Arial" w:cs="Arial"/>
          <w:b/>
          <w:sz w:val="24"/>
        </w:rPr>
        <w:t>i</w:t>
      </w:r>
      <w:r w:rsidR="0069304C">
        <w:rPr>
          <w:rFonts w:ascii="Arial" w:hAnsi="Arial" w:cs="Arial"/>
          <w:b/>
          <w:sz w:val="24"/>
        </w:rPr>
        <w:t xml:space="preserve"> convenzioni alle Organizzazioni di Volontariato (OdV) e alle Associazioni di Promozione Sociale (APS).</w:t>
      </w:r>
      <w:r>
        <w:rPr>
          <w:rFonts w:ascii="Arial" w:hAnsi="Arial" w:cs="Arial"/>
          <w:b/>
          <w:sz w:val="24"/>
        </w:rPr>
        <w:t xml:space="preserve">  </w:t>
      </w:r>
    </w:p>
    <w:p w14:paraId="4BEFDBA8" w14:textId="77777777" w:rsidR="00F503F8" w:rsidRDefault="00F503F8" w:rsidP="00F503F8">
      <w:pPr>
        <w:pStyle w:val="Corpodeltesto2"/>
        <w:spacing w:line="276" w:lineRule="auto"/>
        <w:rPr>
          <w:rFonts w:ascii="Arial" w:hAnsi="Arial" w:cs="Arial"/>
          <w:sz w:val="24"/>
        </w:rPr>
      </w:pPr>
    </w:p>
    <w:p w14:paraId="4BCAA0E2" w14:textId="77777777" w:rsidR="00F503F8" w:rsidRDefault="00F503F8" w:rsidP="00F503F8">
      <w:pPr>
        <w:pStyle w:val="Corpodeltesto2"/>
        <w:spacing w:line="288" w:lineRule="auto"/>
        <w:rPr>
          <w:rFonts w:ascii="Arial" w:hAnsi="Arial" w:cs="Arial"/>
          <w:sz w:val="24"/>
        </w:rPr>
      </w:pPr>
      <w:r w:rsidRPr="0079620E">
        <w:rPr>
          <w:rFonts w:ascii="Arial" w:hAnsi="Arial" w:cs="Arial"/>
          <w:sz w:val="24"/>
        </w:rPr>
        <w:t xml:space="preserve">L’obiettivo </w:t>
      </w:r>
      <w:r w:rsidR="00B35820">
        <w:rPr>
          <w:rFonts w:ascii="Arial" w:hAnsi="Arial" w:cs="Arial"/>
          <w:sz w:val="24"/>
        </w:rPr>
        <w:t>primario</w:t>
      </w:r>
      <w:r w:rsidRPr="0079620E">
        <w:rPr>
          <w:rFonts w:ascii="Arial" w:hAnsi="Arial" w:cs="Arial"/>
          <w:sz w:val="24"/>
        </w:rPr>
        <w:t xml:space="preserve"> è realizzare percorsi </w:t>
      </w:r>
      <w:r>
        <w:rPr>
          <w:rFonts w:ascii="Arial" w:hAnsi="Arial" w:cs="Arial"/>
          <w:sz w:val="24"/>
        </w:rPr>
        <w:t>che:</w:t>
      </w:r>
    </w:p>
    <w:p w14:paraId="378AEAAC" w14:textId="77777777" w:rsidR="00B35820" w:rsidRPr="00B35820" w:rsidRDefault="00F503F8" w:rsidP="00D64A6A">
      <w:pPr>
        <w:pStyle w:val="Corpodeltesto2"/>
        <w:numPr>
          <w:ilvl w:val="0"/>
          <w:numId w:val="13"/>
        </w:numPr>
        <w:spacing w:line="288" w:lineRule="auto"/>
        <w:rPr>
          <w:rFonts w:ascii="Arial" w:hAnsi="Arial" w:cs="Arial"/>
          <w:sz w:val="24"/>
          <w:szCs w:val="24"/>
        </w:rPr>
      </w:pPr>
      <w:r w:rsidRPr="006E325B">
        <w:rPr>
          <w:rFonts w:ascii="Arial" w:hAnsi="Arial" w:cs="Arial"/>
          <w:sz w:val="24"/>
        </w:rPr>
        <w:t xml:space="preserve">permettano </w:t>
      </w:r>
      <w:r w:rsidR="00B35820">
        <w:rPr>
          <w:rFonts w:ascii="Arial" w:hAnsi="Arial" w:cs="Arial"/>
          <w:sz w:val="24"/>
        </w:rPr>
        <w:t>la rappresentanza, la crescita sociale, civile e culturale della Comunità locale;</w:t>
      </w:r>
    </w:p>
    <w:p w14:paraId="6759A9E4" w14:textId="77777777" w:rsidR="00B35820" w:rsidRPr="00B35820" w:rsidRDefault="00B35820" w:rsidP="00D64A6A">
      <w:pPr>
        <w:pStyle w:val="Corpodeltesto2"/>
        <w:numPr>
          <w:ilvl w:val="0"/>
          <w:numId w:val="13"/>
        </w:numPr>
        <w:spacing w:line="288" w:lineRule="auto"/>
        <w:rPr>
          <w:rFonts w:ascii="Arial" w:hAnsi="Arial" w:cs="Arial"/>
          <w:sz w:val="24"/>
          <w:szCs w:val="24"/>
        </w:rPr>
      </w:pPr>
      <w:r>
        <w:rPr>
          <w:rFonts w:ascii="Arial" w:hAnsi="Arial" w:cs="Arial"/>
          <w:sz w:val="24"/>
        </w:rPr>
        <w:t>favoriscano il pieno sviluppo della persona umana (senza distinzione di sesso, razza, religione, lingua e condizioni personali e sociali) nel rispetto della libertà di pensiero, di espressione, di culto e la reale partecipazione dei cittadini all’organizzazione politica, economica e sociale del Comune;</w:t>
      </w:r>
    </w:p>
    <w:p w14:paraId="75D76EC2" w14:textId="77777777" w:rsidR="00F503F8" w:rsidRDefault="00B35820" w:rsidP="00D64A6A">
      <w:pPr>
        <w:pStyle w:val="Corpodeltesto2"/>
        <w:numPr>
          <w:ilvl w:val="0"/>
          <w:numId w:val="13"/>
        </w:numPr>
        <w:spacing w:line="288" w:lineRule="auto"/>
        <w:rPr>
          <w:rFonts w:ascii="Arial" w:hAnsi="Arial" w:cs="Arial"/>
          <w:sz w:val="24"/>
          <w:szCs w:val="24"/>
        </w:rPr>
      </w:pPr>
      <w:r>
        <w:rPr>
          <w:rFonts w:ascii="Arial" w:hAnsi="Arial" w:cs="Arial"/>
          <w:sz w:val="24"/>
        </w:rPr>
        <w:t>favoriscano lo sviluppo delle formazioni sociali.</w:t>
      </w:r>
    </w:p>
    <w:p w14:paraId="64C10DFF" w14:textId="77777777" w:rsidR="00EB59F4" w:rsidRDefault="00EB59F4" w:rsidP="00EB59F4">
      <w:pPr>
        <w:autoSpaceDE w:val="0"/>
        <w:autoSpaceDN w:val="0"/>
        <w:adjustRightInd w:val="0"/>
        <w:jc w:val="both"/>
        <w:rPr>
          <w:rFonts w:ascii="Arial" w:hAnsi="Arial" w:cs="Arial"/>
          <w:color w:val="000000"/>
          <w:sz w:val="24"/>
          <w:szCs w:val="24"/>
        </w:rPr>
      </w:pPr>
    </w:p>
    <w:p w14:paraId="5D42E3D9" w14:textId="32EDECE0" w:rsidR="00EB59F4" w:rsidRDefault="00EB59F4" w:rsidP="00EB59F4">
      <w:pPr>
        <w:autoSpaceDE w:val="0"/>
        <w:autoSpaceDN w:val="0"/>
        <w:adjustRightInd w:val="0"/>
        <w:jc w:val="both"/>
        <w:rPr>
          <w:rFonts w:ascii="Arial" w:hAnsi="Arial" w:cs="Arial"/>
          <w:color w:val="000000"/>
          <w:sz w:val="24"/>
          <w:szCs w:val="24"/>
        </w:rPr>
      </w:pPr>
      <w:r w:rsidRPr="00EB59F4">
        <w:rPr>
          <w:rFonts w:ascii="Arial" w:hAnsi="Arial" w:cs="Arial"/>
          <w:color w:val="000000"/>
          <w:sz w:val="24"/>
          <w:szCs w:val="24"/>
        </w:rPr>
        <w:t>L’utilizzo delle procedure previste da</w:t>
      </w:r>
      <w:r>
        <w:rPr>
          <w:rFonts w:ascii="Arial" w:hAnsi="Arial" w:cs="Arial"/>
          <w:color w:val="000000"/>
          <w:sz w:val="24"/>
          <w:szCs w:val="24"/>
        </w:rPr>
        <w:t>lle presenti Linee Guida</w:t>
      </w:r>
      <w:r w:rsidRPr="00EB59F4">
        <w:rPr>
          <w:rFonts w:ascii="Arial" w:hAnsi="Arial" w:cs="Arial"/>
          <w:color w:val="000000"/>
          <w:sz w:val="24"/>
          <w:szCs w:val="24"/>
        </w:rPr>
        <w:t xml:space="preserve"> </w:t>
      </w:r>
      <w:r w:rsidR="001F65D2" w:rsidRPr="00EB59F4">
        <w:rPr>
          <w:rFonts w:ascii="Arial" w:hAnsi="Arial" w:cs="Arial"/>
          <w:color w:val="000000"/>
          <w:sz w:val="24"/>
          <w:szCs w:val="24"/>
        </w:rPr>
        <w:t>deve tendere</w:t>
      </w:r>
      <w:r w:rsidRPr="00EB59F4">
        <w:rPr>
          <w:rFonts w:ascii="Arial" w:hAnsi="Arial" w:cs="Arial"/>
          <w:color w:val="000000"/>
          <w:sz w:val="24"/>
          <w:szCs w:val="24"/>
        </w:rPr>
        <w:t xml:space="preserve"> alla</w:t>
      </w:r>
      <w:r>
        <w:rPr>
          <w:rFonts w:ascii="Arial" w:hAnsi="Arial" w:cs="Arial"/>
          <w:color w:val="000000"/>
          <w:sz w:val="24"/>
          <w:szCs w:val="24"/>
        </w:rPr>
        <w:t xml:space="preserve"> </w:t>
      </w:r>
      <w:r w:rsidRPr="00EB59F4">
        <w:rPr>
          <w:rFonts w:ascii="Arial" w:hAnsi="Arial" w:cs="Arial"/>
          <w:color w:val="000000"/>
          <w:sz w:val="24"/>
          <w:szCs w:val="24"/>
        </w:rPr>
        <w:t>promozione di azioni stabili di collaborazione e di partenariato pubblico-privato sociale, capaci di sostenere:</w:t>
      </w:r>
    </w:p>
    <w:p w14:paraId="6A2BF178" w14:textId="77777777" w:rsidR="00EB59F4" w:rsidRPr="00EB59F4" w:rsidRDefault="00EB59F4" w:rsidP="00EB59F4">
      <w:pPr>
        <w:autoSpaceDE w:val="0"/>
        <w:autoSpaceDN w:val="0"/>
        <w:adjustRightInd w:val="0"/>
        <w:jc w:val="both"/>
        <w:rPr>
          <w:rFonts w:ascii="Arial" w:hAnsi="Arial" w:cs="Arial"/>
          <w:color w:val="000000"/>
          <w:sz w:val="24"/>
          <w:szCs w:val="24"/>
        </w:rPr>
      </w:pPr>
    </w:p>
    <w:p w14:paraId="32DB692D" w14:textId="77777777" w:rsidR="00EB59F4" w:rsidRPr="00EB59F4" w:rsidRDefault="00EB59F4" w:rsidP="00EB59F4">
      <w:pPr>
        <w:pStyle w:val="Paragrafoelenco"/>
        <w:numPr>
          <w:ilvl w:val="0"/>
          <w:numId w:val="44"/>
        </w:numPr>
        <w:autoSpaceDE w:val="0"/>
        <w:autoSpaceDN w:val="0"/>
        <w:adjustRightInd w:val="0"/>
        <w:jc w:val="both"/>
        <w:rPr>
          <w:rFonts w:ascii="Arial" w:hAnsi="Arial" w:cs="Arial"/>
          <w:color w:val="000000"/>
          <w:sz w:val="24"/>
          <w:szCs w:val="24"/>
        </w:rPr>
      </w:pPr>
      <w:r w:rsidRPr="00EB59F4">
        <w:rPr>
          <w:rFonts w:ascii="Arial" w:hAnsi="Arial" w:cs="Arial"/>
          <w:color w:val="000000"/>
          <w:sz w:val="24"/>
          <w:szCs w:val="24"/>
        </w:rPr>
        <w:t>l’efficacia e l’appropriatezza delle risposte ai bisogni della comunità, anche mediante la qualificazione della spesa, dell’integrazione delle politiche pubbliche, della compartecipazione dei soggetti partecipanti ai procedimenti e, più in generale, mediante la sperimentazione di azioni, interventi e servizi migliorativi ed eventualmente innovativi;</w:t>
      </w:r>
    </w:p>
    <w:p w14:paraId="265EC25C" w14:textId="77777777" w:rsidR="00EB59F4" w:rsidRPr="00EB59F4" w:rsidRDefault="00EB59F4" w:rsidP="00EB59F4">
      <w:pPr>
        <w:pStyle w:val="Paragrafoelenco"/>
        <w:numPr>
          <w:ilvl w:val="0"/>
          <w:numId w:val="44"/>
        </w:numPr>
        <w:autoSpaceDE w:val="0"/>
        <w:autoSpaceDN w:val="0"/>
        <w:adjustRightInd w:val="0"/>
        <w:jc w:val="both"/>
        <w:rPr>
          <w:rFonts w:ascii="Arial" w:hAnsi="Arial" w:cs="Arial"/>
          <w:color w:val="000000"/>
          <w:sz w:val="24"/>
          <w:szCs w:val="24"/>
        </w:rPr>
      </w:pPr>
      <w:r w:rsidRPr="00EB59F4">
        <w:rPr>
          <w:rFonts w:ascii="Arial" w:hAnsi="Arial" w:cs="Arial"/>
          <w:color w:val="000000"/>
          <w:sz w:val="24"/>
          <w:szCs w:val="24"/>
        </w:rPr>
        <w:t>l’ampliamento, ove necessario e possibile, della platea dei soggetti destinatari degli interventi e dei servizi;</w:t>
      </w:r>
    </w:p>
    <w:p w14:paraId="1C530330" w14:textId="77777777" w:rsidR="00EB59F4" w:rsidRPr="00EB59F4" w:rsidRDefault="00EB59F4" w:rsidP="00EB59F4">
      <w:pPr>
        <w:pStyle w:val="Paragrafoelenco"/>
        <w:numPr>
          <w:ilvl w:val="0"/>
          <w:numId w:val="44"/>
        </w:numPr>
        <w:autoSpaceDE w:val="0"/>
        <w:autoSpaceDN w:val="0"/>
        <w:adjustRightInd w:val="0"/>
        <w:jc w:val="both"/>
        <w:rPr>
          <w:rFonts w:ascii="Arial" w:hAnsi="Arial" w:cs="Arial"/>
          <w:color w:val="000000"/>
          <w:sz w:val="24"/>
          <w:szCs w:val="24"/>
        </w:rPr>
      </w:pPr>
      <w:r w:rsidRPr="00EB59F4">
        <w:rPr>
          <w:rFonts w:ascii="Arial" w:hAnsi="Arial" w:cs="Arial"/>
          <w:color w:val="000000"/>
          <w:sz w:val="24"/>
          <w:szCs w:val="24"/>
        </w:rPr>
        <w:t>il passaggio –anche graduale ed ove possibile – dei beneficiari degli interventi e dei servizi dalla condizione di assistenza a quella di inclusione sociale, con conseguenti benefici in ordine alla tutela della dignità individuale e della massimizzazione dell’utilizzo delle risorse pubbliche;</w:t>
      </w:r>
    </w:p>
    <w:p w14:paraId="37AE1205" w14:textId="77777777" w:rsidR="00EB59F4" w:rsidRPr="00AC737E" w:rsidRDefault="00EB59F4" w:rsidP="00EB59F4">
      <w:pPr>
        <w:pStyle w:val="Paragrafoelenco"/>
        <w:numPr>
          <w:ilvl w:val="0"/>
          <w:numId w:val="44"/>
        </w:numPr>
        <w:autoSpaceDE w:val="0"/>
        <w:autoSpaceDN w:val="0"/>
        <w:adjustRightInd w:val="0"/>
        <w:jc w:val="both"/>
        <w:rPr>
          <w:rFonts w:ascii="Arial" w:hAnsi="Arial" w:cs="Arial"/>
          <w:color w:val="000000"/>
          <w:sz w:val="24"/>
          <w:szCs w:val="24"/>
        </w:rPr>
      </w:pPr>
      <w:r w:rsidRPr="00AC737E">
        <w:rPr>
          <w:rFonts w:ascii="Arial" w:hAnsi="Arial" w:cs="Arial"/>
          <w:color w:val="000000"/>
          <w:sz w:val="24"/>
          <w:szCs w:val="24"/>
        </w:rPr>
        <w:t>la sostenibilità dei progetti degli interventi e dei servizi;</w:t>
      </w:r>
    </w:p>
    <w:p w14:paraId="2BF60B88" w14:textId="77777777" w:rsidR="00EB59F4" w:rsidRDefault="00EB59F4" w:rsidP="00EB59F4">
      <w:pPr>
        <w:pStyle w:val="Paragrafoelenco"/>
        <w:numPr>
          <w:ilvl w:val="0"/>
          <w:numId w:val="44"/>
        </w:numPr>
        <w:autoSpaceDE w:val="0"/>
        <w:autoSpaceDN w:val="0"/>
        <w:adjustRightInd w:val="0"/>
        <w:jc w:val="both"/>
        <w:rPr>
          <w:rFonts w:ascii="Arial" w:hAnsi="Arial" w:cs="Arial"/>
          <w:color w:val="000000"/>
          <w:sz w:val="24"/>
          <w:szCs w:val="24"/>
        </w:rPr>
      </w:pPr>
      <w:r w:rsidRPr="00EB59F4">
        <w:rPr>
          <w:rFonts w:ascii="Arial" w:hAnsi="Arial" w:cs="Arial"/>
          <w:color w:val="000000"/>
          <w:sz w:val="24"/>
          <w:szCs w:val="24"/>
        </w:rPr>
        <w:t>l’espletamento di procedimenti rispettosi del principio di legalità formale e sostanziale.</w:t>
      </w:r>
    </w:p>
    <w:p w14:paraId="19251F59" w14:textId="77777777" w:rsidR="00EB59F4" w:rsidRDefault="00EB59F4" w:rsidP="00EB59F4">
      <w:pPr>
        <w:autoSpaceDE w:val="0"/>
        <w:autoSpaceDN w:val="0"/>
        <w:adjustRightInd w:val="0"/>
        <w:jc w:val="both"/>
        <w:rPr>
          <w:rFonts w:ascii="Arial" w:hAnsi="Arial" w:cs="Arial"/>
          <w:color w:val="000000"/>
          <w:sz w:val="24"/>
          <w:szCs w:val="24"/>
        </w:rPr>
      </w:pPr>
    </w:p>
    <w:p w14:paraId="403062FD" w14:textId="77777777" w:rsidR="00EB59F4" w:rsidRPr="00EB59F4" w:rsidRDefault="00EB59F4" w:rsidP="00EB59F4">
      <w:pPr>
        <w:autoSpaceDE w:val="0"/>
        <w:autoSpaceDN w:val="0"/>
        <w:adjustRightInd w:val="0"/>
        <w:jc w:val="both"/>
        <w:rPr>
          <w:rFonts w:ascii="Arial" w:hAnsi="Arial" w:cs="Arial"/>
          <w:color w:val="000000"/>
          <w:sz w:val="24"/>
          <w:szCs w:val="24"/>
        </w:rPr>
      </w:pPr>
    </w:p>
    <w:p w14:paraId="1B524C98" w14:textId="77777777" w:rsidR="00B35820" w:rsidRDefault="00B35820" w:rsidP="00F503F8">
      <w:pPr>
        <w:pStyle w:val="Corpodeltesto2"/>
        <w:spacing w:line="288" w:lineRule="auto"/>
        <w:rPr>
          <w:rFonts w:ascii="Arial" w:hAnsi="Arial" w:cs="Arial"/>
          <w:sz w:val="24"/>
          <w:szCs w:val="24"/>
        </w:rPr>
      </w:pPr>
    </w:p>
    <w:p w14:paraId="3F511E0A" w14:textId="77777777" w:rsidR="0093030E" w:rsidRPr="0093030E" w:rsidRDefault="0093030E" w:rsidP="0093030E">
      <w:pPr>
        <w:pStyle w:val="Corpodeltesto2"/>
        <w:pBdr>
          <w:top w:val="single" w:sz="4" w:space="1" w:color="auto"/>
          <w:left w:val="single" w:sz="4" w:space="4" w:color="auto"/>
          <w:bottom w:val="single" w:sz="4" w:space="1" w:color="auto"/>
          <w:right w:val="single" w:sz="4" w:space="4" w:color="auto"/>
        </w:pBdr>
        <w:jc w:val="center"/>
        <w:rPr>
          <w:rFonts w:ascii="Arial" w:hAnsi="Arial" w:cs="Arial"/>
          <w:b/>
          <w:bCs/>
          <w:szCs w:val="28"/>
        </w:rPr>
      </w:pPr>
      <w:r>
        <w:rPr>
          <w:rFonts w:ascii="Arial" w:hAnsi="Arial" w:cs="Arial"/>
          <w:b/>
          <w:bCs/>
          <w:szCs w:val="28"/>
        </w:rPr>
        <w:lastRenderedPageBreak/>
        <w:t>DEFINIZIONI</w:t>
      </w:r>
    </w:p>
    <w:p w14:paraId="25FA2FAA" w14:textId="77777777" w:rsidR="0093030E" w:rsidRDefault="0093030E" w:rsidP="00BE350F">
      <w:pPr>
        <w:pStyle w:val="Titolo"/>
        <w:spacing w:line="288" w:lineRule="auto"/>
        <w:jc w:val="both"/>
        <w:rPr>
          <w:rStyle w:val="Collegamentoipertestuale"/>
          <w:b w:val="0"/>
          <w:color w:val="auto"/>
          <w:sz w:val="24"/>
          <w:szCs w:val="24"/>
          <w:u w:val="none"/>
        </w:rPr>
      </w:pPr>
    </w:p>
    <w:p w14:paraId="0A0351EC" w14:textId="77777777" w:rsidR="00C566B1" w:rsidRPr="00C566B1" w:rsidRDefault="00C566B1" w:rsidP="00C566B1">
      <w:pPr>
        <w:pStyle w:val="Paragrafoelenco"/>
        <w:numPr>
          <w:ilvl w:val="0"/>
          <w:numId w:val="40"/>
        </w:numPr>
        <w:autoSpaceDE w:val="0"/>
        <w:autoSpaceDN w:val="0"/>
        <w:adjustRightInd w:val="0"/>
        <w:jc w:val="both"/>
        <w:rPr>
          <w:rFonts w:ascii="Arial" w:hAnsi="Arial" w:cs="Arial"/>
          <w:color w:val="000000"/>
          <w:sz w:val="24"/>
          <w:szCs w:val="24"/>
        </w:rPr>
      </w:pPr>
      <w:r w:rsidRPr="00C566B1">
        <w:rPr>
          <w:rFonts w:ascii="Arial" w:hAnsi="Arial" w:cs="Arial"/>
          <w:b/>
          <w:iCs/>
          <w:color w:val="000000"/>
          <w:sz w:val="24"/>
          <w:szCs w:val="24"/>
        </w:rPr>
        <w:t>Autorità procedente</w:t>
      </w:r>
      <w:r>
        <w:rPr>
          <w:rFonts w:ascii="Arial" w:hAnsi="Arial" w:cs="Arial"/>
          <w:iCs/>
          <w:color w:val="000000"/>
          <w:sz w:val="24"/>
          <w:szCs w:val="24"/>
        </w:rPr>
        <w:t>:</w:t>
      </w:r>
      <w:r w:rsidRPr="00C566B1">
        <w:rPr>
          <w:rFonts w:ascii="Arial" w:hAnsi="Arial" w:cs="Arial"/>
          <w:color w:val="000000"/>
          <w:sz w:val="24"/>
          <w:szCs w:val="24"/>
        </w:rPr>
        <w:t xml:space="preserve"> l’Ente che indice e definisce il procedimento amministrativo,</w:t>
      </w:r>
    </w:p>
    <w:p w14:paraId="3C6A70F3" w14:textId="77777777" w:rsidR="00C566B1" w:rsidRPr="00C566B1" w:rsidRDefault="00C566B1" w:rsidP="00C566B1">
      <w:pPr>
        <w:pStyle w:val="Paragrafoelenco"/>
        <w:numPr>
          <w:ilvl w:val="0"/>
          <w:numId w:val="40"/>
        </w:numPr>
        <w:autoSpaceDE w:val="0"/>
        <w:autoSpaceDN w:val="0"/>
        <w:adjustRightInd w:val="0"/>
        <w:jc w:val="both"/>
        <w:rPr>
          <w:rFonts w:ascii="Arial" w:hAnsi="Arial" w:cs="Arial"/>
          <w:color w:val="000000"/>
          <w:sz w:val="24"/>
          <w:szCs w:val="24"/>
        </w:rPr>
      </w:pPr>
      <w:r w:rsidRPr="00C566B1">
        <w:rPr>
          <w:rFonts w:ascii="Arial" w:hAnsi="Arial" w:cs="Arial"/>
          <w:b/>
          <w:iCs/>
          <w:color w:val="000000"/>
          <w:sz w:val="24"/>
          <w:szCs w:val="24"/>
        </w:rPr>
        <w:t>Attività di interesse generale</w:t>
      </w:r>
      <w:r w:rsidRPr="00C566B1">
        <w:rPr>
          <w:rFonts w:ascii="Arial" w:hAnsi="Arial" w:cs="Arial"/>
          <w:iCs/>
          <w:color w:val="000000"/>
          <w:sz w:val="24"/>
          <w:szCs w:val="24"/>
        </w:rPr>
        <w:t>:</w:t>
      </w:r>
      <w:r w:rsidRPr="00C566B1">
        <w:rPr>
          <w:rFonts w:ascii="Arial" w:hAnsi="Arial" w:cs="Arial"/>
          <w:color w:val="000000"/>
          <w:sz w:val="24"/>
          <w:szCs w:val="24"/>
        </w:rPr>
        <w:t xml:space="preserve"> le attività previste dall’art. 5 del D. Lgs. n. 117/2017 </w:t>
      </w:r>
    </w:p>
    <w:p w14:paraId="5A7BE62E" w14:textId="77777777" w:rsidR="00C566B1" w:rsidRPr="00C566B1" w:rsidRDefault="00C566B1" w:rsidP="00C566B1">
      <w:pPr>
        <w:pStyle w:val="Paragrafoelenco"/>
        <w:numPr>
          <w:ilvl w:val="0"/>
          <w:numId w:val="40"/>
        </w:numPr>
        <w:autoSpaceDE w:val="0"/>
        <w:autoSpaceDN w:val="0"/>
        <w:adjustRightInd w:val="0"/>
        <w:jc w:val="both"/>
        <w:rPr>
          <w:rFonts w:ascii="Arial" w:hAnsi="Arial" w:cs="Arial"/>
          <w:color w:val="000000"/>
          <w:sz w:val="24"/>
          <w:szCs w:val="24"/>
        </w:rPr>
      </w:pPr>
      <w:r w:rsidRPr="00C566B1">
        <w:rPr>
          <w:rFonts w:ascii="Arial" w:hAnsi="Arial" w:cs="Arial"/>
          <w:b/>
          <w:iCs/>
          <w:color w:val="000000"/>
          <w:sz w:val="24"/>
          <w:szCs w:val="24"/>
        </w:rPr>
        <w:t>Avviso pubblico</w:t>
      </w:r>
      <w:r w:rsidRPr="00C566B1">
        <w:rPr>
          <w:rFonts w:ascii="Arial" w:hAnsi="Arial" w:cs="Arial"/>
          <w:iCs/>
          <w:color w:val="000000"/>
          <w:sz w:val="24"/>
          <w:szCs w:val="24"/>
        </w:rPr>
        <w:t>:</w:t>
      </w:r>
      <w:r w:rsidRPr="00C566B1">
        <w:rPr>
          <w:rFonts w:ascii="Arial" w:hAnsi="Arial" w:cs="Arial"/>
          <w:color w:val="000000"/>
          <w:sz w:val="24"/>
          <w:szCs w:val="24"/>
        </w:rPr>
        <w:t xml:space="preserve"> </w:t>
      </w:r>
      <w:r>
        <w:rPr>
          <w:rFonts w:ascii="Arial" w:hAnsi="Arial" w:cs="Arial"/>
          <w:color w:val="000000"/>
          <w:sz w:val="24"/>
          <w:szCs w:val="24"/>
        </w:rPr>
        <w:t>a</w:t>
      </w:r>
      <w:r w:rsidRPr="00C566B1">
        <w:rPr>
          <w:rFonts w:ascii="Arial" w:hAnsi="Arial" w:cs="Arial"/>
          <w:color w:val="000000"/>
          <w:sz w:val="24"/>
          <w:szCs w:val="24"/>
        </w:rPr>
        <w:t>vviso pubblicato dall’Autorità procedente con il quale viene avviato il procedimento, in attuazione del</w:t>
      </w:r>
      <w:r w:rsidR="008608E2">
        <w:rPr>
          <w:rFonts w:ascii="Arial" w:hAnsi="Arial" w:cs="Arial"/>
          <w:color w:val="000000"/>
          <w:sz w:val="24"/>
          <w:szCs w:val="24"/>
        </w:rPr>
        <w:t>le line guida</w:t>
      </w:r>
      <w:r w:rsidRPr="00C566B1">
        <w:rPr>
          <w:rFonts w:ascii="Arial" w:hAnsi="Arial" w:cs="Arial"/>
          <w:color w:val="000000"/>
          <w:sz w:val="24"/>
          <w:szCs w:val="24"/>
        </w:rPr>
        <w:t>, ai sensi della Legge n. 241/1990 e ss.</w:t>
      </w:r>
      <w:r>
        <w:rPr>
          <w:rFonts w:ascii="Arial" w:hAnsi="Arial" w:cs="Arial"/>
          <w:color w:val="000000"/>
          <w:sz w:val="24"/>
          <w:szCs w:val="24"/>
        </w:rPr>
        <w:t>mm.ii.</w:t>
      </w:r>
    </w:p>
    <w:p w14:paraId="5E3A4CA0" w14:textId="77777777" w:rsidR="00C566B1" w:rsidRPr="00C566B1" w:rsidRDefault="00C566B1" w:rsidP="00C566B1">
      <w:pPr>
        <w:pStyle w:val="Paragrafoelenco"/>
        <w:numPr>
          <w:ilvl w:val="0"/>
          <w:numId w:val="40"/>
        </w:numPr>
        <w:autoSpaceDE w:val="0"/>
        <w:autoSpaceDN w:val="0"/>
        <w:adjustRightInd w:val="0"/>
        <w:jc w:val="both"/>
        <w:rPr>
          <w:rFonts w:ascii="Arial" w:hAnsi="Arial" w:cs="Arial"/>
          <w:color w:val="000000"/>
          <w:sz w:val="24"/>
          <w:szCs w:val="24"/>
        </w:rPr>
      </w:pPr>
      <w:r w:rsidRPr="00C566B1">
        <w:rPr>
          <w:rFonts w:ascii="Arial" w:hAnsi="Arial" w:cs="Arial"/>
          <w:b/>
          <w:iCs/>
          <w:color w:val="000000"/>
          <w:sz w:val="24"/>
          <w:szCs w:val="24"/>
        </w:rPr>
        <w:t>Codice dei contratti pubblici</w:t>
      </w:r>
      <w:r w:rsidRPr="00C566B1">
        <w:rPr>
          <w:rFonts w:ascii="Arial" w:hAnsi="Arial" w:cs="Arial"/>
          <w:iCs/>
          <w:color w:val="000000"/>
          <w:sz w:val="24"/>
          <w:szCs w:val="24"/>
        </w:rPr>
        <w:t>:</w:t>
      </w:r>
      <w:r w:rsidRPr="00C566B1">
        <w:rPr>
          <w:rFonts w:ascii="Arial" w:hAnsi="Arial" w:cs="Arial"/>
          <w:color w:val="000000"/>
          <w:sz w:val="24"/>
          <w:szCs w:val="24"/>
        </w:rPr>
        <w:t xml:space="preserve"> la vigente disciplina generale in materia di affidamento di contrati pubblici, di </w:t>
      </w:r>
      <w:r>
        <w:rPr>
          <w:rFonts w:ascii="Arial" w:hAnsi="Arial" w:cs="Arial"/>
          <w:color w:val="000000"/>
          <w:sz w:val="24"/>
          <w:szCs w:val="24"/>
        </w:rPr>
        <w:t>cui al D. Lgs. n. 50/2016 e ss.mm.ii.</w:t>
      </w:r>
    </w:p>
    <w:p w14:paraId="7D9A6EC3" w14:textId="77777777" w:rsidR="00C566B1" w:rsidRPr="00C566B1" w:rsidRDefault="00C566B1" w:rsidP="00C566B1">
      <w:pPr>
        <w:pStyle w:val="Paragrafoelenco"/>
        <w:numPr>
          <w:ilvl w:val="0"/>
          <w:numId w:val="40"/>
        </w:numPr>
        <w:autoSpaceDE w:val="0"/>
        <w:autoSpaceDN w:val="0"/>
        <w:adjustRightInd w:val="0"/>
        <w:jc w:val="both"/>
        <w:rPr>
          <w:rFonts w:ascii="Arial" w:hAnsi="Arial" w:cs="Arial"/>
          <w:color w:val="000000"/>
          <w:sz w:val="24"/>
          <w:szCs w:val="24"/>
        </w:rPr>
      </w:pPr>
      <w:r w:rsidRPr="00C566B1">
        <w:rPr>
          <w:rFonts w:ascii="Arial" w:hAnsi="Arial" w:cs="Arial"/>
          <w:b/>
          <w:color w:val="000000"/>
          <w:sz w:val="24"/>
          <w:szCs w:val="24"/>
        </w:rPr>
        <w:t>Codice del Terzo Settore</w:t>
      </w:r>
      <w:r>
        <w:rPr>
          <w:rFonts w:ascii="Arial" w:hAnsi="Arial" w:cs="Arial"/>
          <w:color w:val="000000"/>
          <w:sz w:val="24"/>
          <w:szCs w:val="24"/>
        </w:rPr>
        <w:t>: di cui al D. Lgs. n. 117/2017</w:t>
      </w:r>
    </w:p>
    <w:p w14:paraId="28982A79" w14:textId="77777777" w:rsidR="00C566B1" w:rsidRPr="00C566B1" w:rsidRDefault="00C566B1" w:rsidP="00C566B1">
      <w:pPr>
        <w:pStyle w:val="Paragrafoelenco"/>
        <w:numPr>
          <w:ilvl w:val="0"/>
          <w:numId w:val="40"/>
        </w:numPr>
        <w:autoSpaceDE w:val="0"/>
        <w:autoSpaceDN w:val="0"/>
        <w:adjustRightInd w:val="0"/>
        <w:jc w:val="both"/>
        <w:rPr>
          <w:rFonts w:ascii="Arial" w:hAnsi="Arial" w:cs="Arial"/>
          <w:color w:val="000000"/>
          <w:sz w:val="24"/>
          <w:szCs w:val="24"/>
        </w:rPr>
      </w:pPr>
      <w:r w:rsidRPr="00C566B1">
        <w:rPr>
          <w:rFonts w:ascii="Arial" w:hAnsi="Arial" w:cs="Arial"/>
          <w:b/>
          <w:iCs/>
          <w:color w:val="000000"/>
          <w:sz w:val="24"/>
          <w:szCs w:val="24"/>
        </w:rPr>
        <w:t>Convenzione</w:t>
      </w:r>
      <w:r w:rsidRPr="00C566B1">
        <w:rPr>
          <w:rFonts w:ascii="Arial" w:hAnsi="Arial" w:cs="Arial"/>
          <w:color w:val="000000"/>
          <w:sz w:val="24"/>
          <w:szCs w:val="24"/>
        </w:rPr>
        <w:t>: l’atto negoziale con cui l’Autorità procedente affida l’attuazione di progetti di intervento o di servizi alle Organizzazioni di volontariato ed alle Associazioni di Promozione Sociale (APS), ai sensi dell’art. 56 del CTS;</w:t>
      </w:r>
    </w:p>
    <w:p w14:paraId="70A232B4" w14:textId="77777777" w:rsidR="00C566B1" w:rsidRPr="00C566B1" w:rsidRDefault="00C566B1" w:rsidP="00C566B1">
      <w:pPr>
        <w:pStyle w:val="Paragrafoelenco"/>
        <w:numPr>
          <w:ilvl w:val="0"/>
          <w:numId w:val="40"/>
        </w:numPr>
        <w:autoSpaceDE w:val="0"/>
        <w:autoSpaceDN w:val="0"/>
        <w:adjustRightInd w:val="0"/>
        <w:jc w:val="both"/>
        <w:rPr>
          <w:rFonts w:ascii="Arial" w:hAnsi="Arial" w:cs="Arial"/>
          <w:color w:val="000000"/>
          <w:sz w:val="24"/>
          <w:szCs w:val="24"/>
        </w:rPr>
      </w:pPr>
      <w:r>
        <w:rPr>
          <w:rFonts w:ascii="Arial" w:hAnsi="Arial" w:cs="Arial"/>
          <w:iCs/>
          <w:color w:val="000000"/>
          <w:sz w:val="24"/>
          <w:szCs w:val="24"/>
        </w:rPr>
        <w:t>“</w:t>
      </w:r>
      <w:r w:rsidRPr="00C566B1">
        <w:rPr>
          <w:rFonts w:ascii="Arial" w:hAnsi="Arial" w:cs="Arial"/>
          <w:b/>
          <w:iCs/>
          <w:color w:val="000000"/>
          <w:sz w:val="24"/>
          <w:szCs w:val="24"/>
        </w:rPr>
        <w:t>ETS</w:t>
      </w:r>
      <w:r w:rsidRPr="00C566B1">
        <w:rPr>
          <w:rFonts w:ascii="Arial" w:hAnsi="Arial" w:cs="Arial"/>
          <w:b/>
          <w:color w:val="000000"/>
          <w:sz w:val="24"/>
          <w:szCs w:val="24"/>
        </w:rPr>
        <w:t>”, Enti di Terzo Settore</w:t>
      </w:r>
      <w:r>
        <w:rPr>
          <w:rFonts w:ascii="Arial" w:hAnsi="Arial" w:cs="Arial"/>
          <w:color w:val="000000"/>
          <w:sz w:val="24"/>
          <w:szCs w:val="24"/>
        </w:rPr>
        <w:t>:</w:t>
      </w:r>
      <w:r w:rsidRPr="00C566B1">
        <w:rPr>
          <w:rFonts w:ascii="Arial" w:hAnsi="Arial" w:cs="Arial"/>
          <w:color w:val="000000"/>
          <w:sz w:val="24"/>
          <w:szCs w:val="24"/>
        </w:rPr>
        <w:t xml:space="preserve"> come definiti dall’art. 4 del CTS;</w:t>
      </w:r>
    </w:p>
    <w:p w14:paraId="19801FED" w14:textId="77777777" w:rsidR="00C566B1" w:rsidRPr="00C566B1" w:rsidRDefault="00C566B1" w:rsidP="00C566B1">
      <w:pPr>
        <w:pStyle w:val="Paragrafoelenco"/>
        <w:numPr>
          <w:ilvl w:val="0"/>
          <w:numId w:val="40"/>
        </w:numPr>
        <w:autoSpaceDE w:val="0"/>
        <w:autoSpaceDN w:val="0"/>
        <w:adjustRightInd w:val="0"/>
        <w:jc w:val="both"/>
        <w:rPr>
          <w:rFonts w:ascii="Arial" w:hAnsi="Arial" w:cs="Arial"/>
          <w:color w:val="000000"/>
          <w:sz w:val="24"/>
          <w:szCs w:val="24"/>
        </w:rPr>
      </w:pPr>
      <w:r w:rsidRPr="00C566B1">
        <w:rPr>
          <w:rFonts w:ascii="Arial" w:hAnsi="Arial" w:cs="Arial"/>
          <w:b/>
          <w:iCs/>
          <w:color w:val="000000"/>
          <w:sz w:val="24"/>
          <w:szCs w:val="24"/>
        </w:rPr>
        <w:t>Procedimento</w:t>
      </w:r>
      <w:r w:rsidRPr="00C566B1">
        <w:rPr>
          <w:rFonts w:ascii="Arial" w:hAnsi="Arial" w:cs="Arial"/>
          <w:iCs/>
          <w:color w:val="000000"/>
          <w:sz w:val="24"/>
          <w:szCs w:val="24"/>
        </w:rPr>
        <w:t>:</w:t>
      </w:r>
      <w:r w:rsidRPr="00C566B1">
        <w:rPr>
          <w:rFonts w:ascii="Arial" w:hAnsi="Arial" w:cs="Arial"/>
          <w:color w:val="000000"/>
          <w:sz w:val="24"/>
          <w:szCs w:val="24"/>
        </w:rPr>
        <w:t xml:space="preserve"> le attività realizzate dall’Autorità procedente in applicazione della Legge n. 241/1990 e ss.mm.ii.;</w:t>
      </w:r>
    </w:p>
    <w:p w14:paraId="63557660" w14:textId="77777777" w:rsidR="00C566B1" w:rsidRPr="00C566B1" w:rsidRDefault="00C566B1" w:rsidP="00C566B1">
      <w:pPr>
        <w:pStyle w:val="Paragrafoelenco"/>
        <w:numPr>
          <w:ilvl w:val="0"/>
          <w:numId w:val="40"/>
        </w:numPr>
        <w:autoSpaceDE w:val="0"/>
        <w:autoSpaceDN w:val="0"/>
        <w:adjustRightInd w:val="0"/>
        <w:jc w:val="both"/>
        <w:rPr>
          <w:rFonts w:ascii="Arial" w:hAnsi="Arial" w:cs="Arial"/>
          <w:color w:val="000000"/>
          <w:sz w:val="24"/>
          <w:szCs w:val="24"/>
        </w:rPr>
      </w:pPr>
      <w:r w:rsidRPr="00C566B1">
        <w:rPr>
          <w:rFonts w:ascii="Arial" w:hAnsi="Arial" w:cs="Arial"/>
          <w:b/>
          <w:iCs/>
          <w:color w:val="000000"/>
          <w:sz w:val="24"/>
          <w:szCs w:val="24"/>
        </w:rPr>
        <w:t>Registro Unico Nazionale del Terzo Settore</w:t>
      </w:r>
      <w:r w:rsidRPr="00C566B1">
        <w:rPr>
          <w:rFonts w:ascii="Arial" w:hAnsi="Arial" w:cs="Arial"/>
          <w:iCs/>
          <w:color w:val="000000"/>
          <w:sz w:val="24"/>
          <w:szCs w:val="24"/>
        </w:rPr>
        <w:t>:</w:t>
      </w:r>
      <w:r w:rsidRPr="00C566B1">
        <w:rPr>
          <w:rFonts w:ascii="Arial" w:hAnsi="Arial" w:cs="Arial"/>
          <w:color w:val="000000"/>
          <w:sz w:val="24"/>
          <w:szCs w:val="24"/>
        </w:rPr>
        <w:t xml:space="preserve"> registro, suddiviso in sezioni, nel quale sono iscritti gli Enti di Terzo settore, ai sensi degli articoli 45 e ss. CTS;</w:t>
      </w:r>
    </w:p>
    <w:p w14:paraId="60AB3251" w14:textId="77777777" w:rsidR="00C566B1" w:rsidRPr="00C566B1" w:rsidRDefault="00C566B1" w:rsidP="00C566B1">
      <w:pPr>
        <w:pStyle w:val="Paragrafoelenco"/>
        <w:numPr>
          <w:ilvl w:val="0"/>
          <w:numId w:val="40"/>
        </w:numPr>
        <w:autoSpaceDE w:val="0"/>
        <w:autoSpaceDN w:val="0"/>
        <w:adjustRightInd w:val="0"/>
        <w:jc w:val="both"/>
        <w:rPr>
          <w:rFonts w:ascii="Arial" w:hAnsi="Arial" w:cs="Arial"/>
          <w:color w:val="000000"/>
          <w:sz w:val="24"/>
          <w:szCs w:val="24"/>
        </w:rPr>
      </w:pPr>
      <w:r w:rsidRPr="00C566B1">
        <w:rPr>
          <w:rFonts w:ascii="Arial" w:hAnsi="Arial" w:cs="Arial"/>
          <w:b/>
          <w:iCs/>
          <w:color w:val="000000"/>
          <w:sz w:val="24"/>
          <w:szCs w:val="24"/>
        </w:rPr>
        <w:t>Responsabile del procedimento</w:t>
      </w:r>
      <w:r w:rsidRPr="00C566B1">
        <w:rPr>
          <w:rFonts w:ascii="Arial" w:hAnsi="Arial" w:cs="Arial"/>
          <w:iCs/>
          <w:color w:val="000000"/>
          <w:sz w:val="24"/>
          <w:szCs w:val="24"/>
        </w:rPr>
        <w:t>:</w:t>
      </w:r>
      <w:r w:rsidRPr="00C566B1">
        <w:rPr>
          <w:rFonts w:ascii="Arial" w:hAnsi="Arial" w:cs="Arial"/>
          <w:color w:val="000000"/>
          <w:sz w:val="24"/>
          <w:szCs w:val="24"/>
        </w:rPr>
        <w:t xml:space="preserve"> il soggetto individuato dall’Autorità procedente ai fini della conduzione del procedimento amministrativo</w:t>
      </w:r>
    </w:p>
    <w:p w14:paraId="22B6276B" w14:textId="77777777" w:rsidR="00460C59" w:rsidRPr="00460C59" w:rsidRDefault="00C566B1" w:rsidP="00460C59">
      <w:pPr>
        <w:pStyle w:val="Paragrafoelenco"/>
        <w:numPr>
          <w:ilvl w:val="0"/>
          <w:numId w:val="40"/>
        </w:numPr>
        <w:autoSpaceDE w:val="0"/>
        <w:autoSpaceDN w:val="0"/>
        <w:adjustRightInd w:val="0"/>
        <w:jc w:val="both"/>
        <w:rPr>
          <w:rFonts w:ascii="Arial" w:hAnsi="Arial" w:cs="Arial"/>
          <w:iCs/>
          <w:color w:val="000000"/>
          <w:sz w:val="24"/>
          <w:szCs w:val="24"/>
        </w:rPr>
      </w:pPr>
      <w:r w:rsidRPr="00C566B1">
        <w:rPr>
          <w:rFonts w:ascii="Arial" w:hAnsi="Arial" w:cs="Arial"/>
          <w:b/>
          <w:iCs/>
          <w:color w:val="000000"/>
          <w:sz w:val="24"/>
          <w:szCs w:val="24"/>
        </w:rPr>
        <w:t>Trasparenza</w:t>
      </w:r>
      <w:r w:rsidRPr="00460C59">
        <w:rPr>
          <w:rFonts w:ascii="Arial" w:hAnsi="Arial" w:cs="Arial"/>
          <w:b/>
          <w:iCs/>
          <w:color w:val="000000"/>
          <w:sz w:val="24"/>
          <w:szCs w:val="24"/>
        </w:rPr>
        <w:t xml:space="preserve">: </w:t>
      </w:r>
      <w:r w:rsidRPr="00460C59">
        <w:rPr>
          <w:rFonts w:ascii="Arial" w:hAnsi="Arial" w:cs="Arial"/>
          <w:iCs/>
          <w:color w:val="000000"/>
          <w:sz w:val="24"/>
          <w:szCs w:val="24"/>
        </w:rPr>
        <w:t>la vigente disciplina in materia di trasparenza amministrativa e di acc</w:t>
      </w:r>
      <w:r w:rsidR="00EB59F4" w:rsidRPr="00460C59">
        <w:rPr>
          <w:rFonts w:ascii="Arial" w:hAnsi="Arial" w:cs="Arial"/>
          <w:iCs/>
          <w:color w:val="000000"/>
          <w:sz w:val="24"/>
          <w:szCs w:val="24"/>
        </w:rPr>
        <w:t>esso agli atti del procedimento.</w:t>
      </w:r>
      <w:r w:rsidR="00460C59" w:rsidRPr="00460C59">
        <w:rPr>
          <w:rFonts w:ascii="Arial" w:hAnsi="Arial" w:cs="Arial"/>
          <w:iCs/>
          <w:color w:val="000000"/>
          <w:sz w:val="24"/>
          <w:szCs w:val="24"/>
        </w:rPr>
        <w:t xml:space="preserve"> Alle procedure comparative ad evidenza pubblica, indette dall’Amministrazione procedente, in attuazione del</w:t>
      </w:r>
      <w:r w:rsidR="00A4514A">
        <w:rPr>
          <w:rFonts w:ascii="Arial" w:hAnsi="Arial" w:cs="Arial"/>
          <w:iCs/>
          <w:color w:val="000000"/>
          <w:sz w:val="24"/>
          <w:szCs w:val="24"/>
        </w:rPr>
        <w:t>le</w:t>
      </w:r>
      <w:r w:rsidR="00460C59" w:rsidRPr="00460C59">
        <w:rPr>
          <w:rFonts w:ascii="Arial" w:hAnsi="Arial" w:cs="Arial"/>
          <w:iCs/>
          <w:color w:val="000000"/>
          <w:sz w:val="24"/>
          <w:szCs w:val="24"/>
        </w:rPr>
        <w:t xml:space="preserve"> present</w:t>
      </w:r>
      <w:r w:rsidR="00A4514A">
        <w:rPr>
          <w:rFonts w:ascii="Arial" w:hAnsi="Arial" w:cs="Arial"/>
          <w:iCs/>
          <w:color w:val="000000"/>
          <w:sz w:val="24"/>
          <w:szCs w:val="24"/>
        </w:rPr>
        <w:t>i</w:t>
      </w:r>
      <w:r w:rsidR="00460C59" w:rsidRPr="00460C59">
        <w:rPr>
          <w:rFonts w:ascii="Arial" w:hAnsi="Arial" w:cs="Arial"/>
          <w:iCs/>
          <w:color w:val="000000"/>
          <w:sz w:val="24"/>
          <w:szCs w:val="24"/>
        </w:rPr>
        <w:t xml:space="preserve"> </w:t>
      </w:r>
      <w:r w:rsidR="00A4514A">
        <w:rPr>
          <w:rFonts w:ascii="Arial" w:hAnsi="Arial" w:cs="Arial"/>
          <w:iCs/>
          <w:color w:val="000000"/>
          <w:sz w:val="24"/>
          <w:szCs w:val="24"/>
        </w:rPr>
        <w:t>Linee Guida</w:t>
      </w:r>
      <w:r w:rsidR="00460C59" w:rsidRPr="00460C59">
        <w:rPr>
          <w:rFonts w:ascii="Arial" w:hAnsi="Arial" w:cs="Arial"/>
          <w:iCs/>
          <w:color w:val="000000"/>
          <w:sz w:val="24"/>
          <w:szCs w:val="24"/>
        </w:rPr>
        <w:t xml:space="preserve">, si applicano i principi e le disposizioni, in quanto compatibili, previsti dalla legge 7 agosto 1990, n. 241 e ss.mm.ii., nonché la normativa statale e regionale </w:t>
      </w:r>
      <w:r w:rsidR="00460C59">
        <w:rPr>
          <w:rFonts w:ascii="Arial" w:hAnsi="Arial" w:cs="Arial"/>
          <w:iCs/>
          <w:color w:val="000000"/>
          <w:sz w:val="24"/>
          <w:szCs w:val="24"/>
        </w:rPr>
        <w:t>vigente nei vari ambiti di intervento.</w:t>
      </w:r>
    </w:p>
    <w:p w14:paraId="4112ED1E" w14:textId="77777777" w:rsidR="00EB59F4" w:rsidRPr="00EB59F4" w:rsidRDefault="00EB59F4" w:rsidP="00EB59F4">
      <w:pPr>
        <w:autoSpaceDE w:val="0"/>
        <w:autoSpaceDN w:val="0"/>
        <w:adjustRightInd w:val="0"/>
        <w:ind w:left="360"/>
        <w:rPr>
          <w:rFonts w:ascii="Arial" w:hAnsi="Arial" w:cs="Arial"/>
          <w:color w:val="000000"/>
          <w:sz w:val="24"/>
          <w:szCs w:val="24"/>
        </w:rPr>
      </w:pPr>
      <w:r w:rsidRPr="00EB59F4">
        <w:rPr>
          <w:rFonts w:ascii="Arial" w:hAnsi="Arial" w:cs="Arial"/>
          <w:color w:val="000000"/>
          <w:sz w:val="24"/>
          <w:szCs w:val="24"/>
        </w:rPr>
        <w:t>Per coinvolgimento attivo degli enti di Terzo settore (ETS) si intende:</w:t>
      </w:r>
    </w:p>
    <w:p w14:paraId="0E1F690D" w14:textId="77777777" w:rsidR="00EB59F4" w:rsidRPr="00EB59F4" w:rsidRDefault="00EB59F4" w:rsidP="00EB59F4">
      <w:pPr>
        <w:pStyle w:val="Paragrafoelenco"/>
        <w:numPr>
          <w:ilvl w:val="0"/>
          <w:numId w:val="41"/>
        </w:numPr>
        <w:autoSpaceDE w:val="0"/>
        <w:autoSpaceDN w:val="0"/>
        <w:adjustRightInd w:val="0"/>
        <w:jc w:val="both"/>
        <w:rPr>
          <w:rFonts w:ascii="Arial" w:hAnsi="Arial" w:cs="Arial"/>
          <w:color w:val="000000"/>
          <w:sz w:val="24"/>
          <w:szCs w:val="24"/>
        </w:rPr>
      </w:pPr>
      <w:r w:rsidRPr="00EB59F4">
        <w:rPr>
          <w:rFonts w:ascii="Arial" w:hAnsi="Arial" w:cs="Arial"/>
          <w:color w:val="000000"/>
          <w:sz w:val="24"/>
          <w:szCs w:val="24"/>
        </w:rPr>
        <w:t xml:space="preserve">per quanto riguarda l’Autorità procedente, il mettere a disposizione degli ETS interessati ed in possesso dei requisiti previsti dai singoli Avvisi pubblici i documenti e le informazioni necessari per la loro partecipazione ai procedimenti di cui alle presenti Linee Guida, nonché l’indizione e lo svolgimento dei medesimi procedimenti per il conseguimento delle finalità </w:t>
      </w:r>
      <w:r>
        <w:rPr>
          <w:rFonts w:ascii="Arial" w:hAnsi="Arial" w:cs="Arial"/>
          <w:color w:val="000000"/>
          <w:sz w:val="24"/>
          <w:szCs w:val="24"/>
        </w:rPr>
        <w:t>delle stesse</w:t>
      </w:r>
      <w:r w:rsidRPr="00EB59F4">
        <w:rPr>
          <w:rFonts w:ascii="Arial" w:hAnsi="Arial" w:cs="Arial"/>
          <w:color w:val="000000"/>
          <w:sz w:val="24"/>
          <w:szCs w:val="24"/>
        </w:rPr>
        <w:t>;</w:t>
      </w:r>
    </w:p>
    <w:p w14:paraId="660DC055" w14:textId="77777777" w:rsidR="00EB59F4" w:rsidRPr="00EB59F4" w:rsidRDefault="00EB59F4" w:rsidP="00EB59F4">
      <w:pPr>
        <w:pStyle w:val="Paragrafoelenco"/>
        <w:numPr>
          <w:ilvl w:val="0"/>
          <w:numId w:val="41"/>
        </w:numPr>
        <w:autoSpaceDE w:val="0"/>
        <w:autoSpaceDN w:val="0"/>
        <w:adjustRightInd w:val="0"/>
        <w:jc w:val="both"/>
        <w:rPr>
          <w:rFonts w:ascii="Arial" w:hAnsi="Arial" w:cs="Arial"/>
          <w:color w:val="000000"/>
          <w:sz w:val="24"/>
          <w:szCs w:val="24"/>
        </w:rPr>
      </w:pPr>
      <w:r w:rsidRPr="00EB59F4">
        <w:rPr>
          <w:rFonts w:ascii="Arial" w:hAnsi="Arial" w:cs="Arial"/>
          <w:color w:val="000000"/>
          <w:sz w:val="24"/>
          <w:szCs w:val="24"/>
        </w:rPr>
        <w:t>per quanto riguarda gli enti di Terzo settore, una partecipazione proattiva, consapevole, collaborativa e responsabile, in quanto finalizzata alla migliore e maggiore cura degli interessi della comunità locale.</w:t>
      </w:r>
    </w:p>
    <w:p w14:paraId="389867F4" w14:textId="77777777" w:rsidR="00460C59" w:rsidRDefault="00460C59" w:rsidP="00460C59">
      <w:pPr>
        <w:tabs>
          <w:tab w:val="left" w:pos="2745"/>
        </w:tabs>
        <w:ind w:left="360"/>
        <w:jc w:val="both"/>
        <w:rPr>
          <w:rFonts w:ascii="Arial" w:hAnsi="Arial" w:cs="Arial"/>
          <w:color w:val="000000"/>
          <w:sz w:val="24"/>
          <w:szCs w:val="24"/>
        </w:rPr>
      </w:pPr>
      <w:r w:rsidRPr="00211456">
        <w:rPr>
          <w:rFonts w:ascii="Arial" w:hAnsi="Arial" w:cs="Arial"/>
          <w:b/>
          <w:sz w:val="24"/>
          <w:szCs w:val="24"/>
        </w:rPr>
        <w:t xml:space="preserve">Per attività di interesse generale si intendono i progetti di </w:t>
      </w:r>
      <w:r w:rsidRPr="00211456">
        <w:rPr>
          <w:rFonts w:ascii="Arial" w:hAnsi="Arial" w:cs="Arial"/>
          <w:b/>
          <w:color w:val="000000"/>
          <w:sz w:val="24"/>
          <w:szCs w:val="24"/>
        </w:rPr>
        <w:t>intervento ed i servizi riconducibili alle politiche attive di welfare locale e di comunità e segnatamente alle attività di interesse generale, previste dall’art. 5, primo comma, del CTS, di seguito elencate</w:t>
      </w:r>
      <w:r w:rsidRPr="00AC737E">
        <w:rPr>
          <w:rFonts w:ascii="Arial" w:hAnsi="Arial" w:cs="Arial"/>
          <w:color w:val="000000"/>
          <w:sz w:val="24"/>
          <w:szCs w:val="24"/>
        </w:rPr>
        <w:t>:</w:t>
      </w:r>
    </w:p>
    <w:p w14:paraId="49D8C4C5" w14:textId="77777777" w:rsidR="0040565B" w:rsidRPr="00AC737E" w:rsidRDefault="0040565B" w:rsidP="00460C59">
      <w:pPr>
        <w:tabs>
          <w:tab w:val="left" w:pos="2745"/>
        </w:tabs>
        <w:ind w:left="360"/>
        <w:jc w:val="both"/>
        <w:rPr>
          <w:rFonts w:ascii="Arial" w:hAnsi="Arial" w:cs="Arial"/>
          <w:color w:val="000000"/>
          <w:sz w:val="24"/>
          <w:szCs w:val="24"/>
        </w:rPr>
      </w:pPr>
    </w:p>
    <w:p w14:paraId="1C019E33" w14:textId="77777777" w:rsidR="00460C59" w:rsidRPr="00460C59" w:rsidRDefault="00460C59" w:rsidP="00460C59">
      <w:pPr>
        <w:pStyle w:val="Paragrafoelenco"/>
        <w:numPr>
          <w:ilvl w:val="0"/>
          <w:numId w:val="47"/>
        </w:numPr>
        <w:autoSpaceDE w:val="0"/>
        <w:autoSpaceDN w:val="0"/>
        <w:adjustRightInd w:val="0"/>
        <w:jc w:val="both"/>
        <w:rPr>
          <w:rFonts w:ascii="Arial" w:hAnsi="Arial" w:cs="Arial"/>
          <w:color w:val="000000"/>
          <w:sz w:val="24"/>
          <w:szCs w:val="24"/>
        </w:rPr>
      </w:pPr>
      <w:r w:rsidRPr="00460C59">
        <w:rPr>
          <w:rFonts w:ascii="Arial" w:hAnsi="Arial" w:cs="Arial"/>
          <w:color w:val="000000"/>
          <w:sz w:val="24"/>
          <w:szCs w:val="24"/>
        </w:rPr>
        <w:t xml:space="preserve">lett. a) interventi e servizi sociali ai sensi dell'articolo 1, commi 1 e 2, della legge 8 novembre 2000, n. 328, e ss.mm.ii., e interventi, servizi e prestazioni di cui alla legge 5 febbraio 1992, n. 104, e alla legge 22 giugno 2016, n. 112, e </w:t>
      </w:r>
      <w:r>
        <w:rPr>
          <w:rFonts w:ascii="Arial" w:hAnsi="Arial" w:cs="Arial"/>
          <w:color w:val="000000"/>
          <w:sz w:val="24"/>
          <w:szCs w:val="24"/>
        </w:rPr>
        <w:t>ss.mm.ii.</w:t>
      </w:r>
      <w:r w:rsidRPr="00460C59">
        <w:rPr>
          <w:rFonts w:ascii="Arial" w:hAnsi="Arial" w:cs="Arial"/>
          <w:color w:val="000000"/>
          <w:sz w:val="24"/>
          <w:szCs w:val="24"/>
        </w:rPr>
        <w:t>;</w:t>
      </w:r>
    </w:p>
    <w:p w14:paraId="051EBBD6" w14:textId="6CA52843" w:rsidR="00460C59" w:rsidRPr="00460C59" w:rsidRDefault="00460C59" w:rsidP="00460C59">
      <w:pPr>
        <w:pStyle w:val="Paragrafoelenco"/>
        <w:numPr>
          <w:ilvl w:val="0"/>
          <w:numId w:val="47"/>
        </w:numPr>
        <w:autoSpaceDE w:val="0"/>
        <w:autoSpaceDN w:val="0"/>
        <w:adjustRightInd w:val="0"/>
        <w:jc w:val="both"/>
        <w:rPr>
          <w:rFonts w:ascii="Arial" w:hAnsi="Arial" w:cs="Arial"/>
          <w:color w:val="000000"/>
          <w:sz w:val="24"/>
          <w:szCs w:val="24"/>
        </w:rPr>
      </w:pPr>
      <w:r w:rsidRPr="00460C59">
        <w:rPr>
          <w:rFonts w:ascii="Arial" w:hAnsi="Arial" w:cs="Arial"/>
          <w:color w:val="000000"/>
          <w:sz w:val="24"/>
          <w:szCs w:val="24"/>
        </w:rPr>
        <w:t xml:space="preserve">lett. c) prestazioni sociosanitarie di cui al decreto del Presidente del Consiglio dei ministri 14 febbraio 2001 e </w:t>
      </w:r>
      <w:r w:rsidR="00211456">
        <w:rPr>
          <w:rFonts w:ascii="Arial" w:hAnsi="Arial" w:cs="Arial"/>
          <w:color w:val="000000"/>
          <w:sz w:val="24"/>
          <w:szCs w:val="24"/>
        </w:rPr>
        <w:t>ss.mm.ii.</w:t>
      </w:r>
      <w:r w:rsidRPr="00460C59">
        <w:rPr>
          <w:rFonts w:ascii="Arial" w:hAnsi="Arial" w:cs="Arial"/>
          <w:color w:val="000000"/>
          <w:sz w:val="24"/>
          <w:szCs w:val="24"/>
        </w:rPr>
        <w:t>;</w:t>
      </w:r>
    </w:p>
    <w:p w14:paraId="0718A1CA" w14:textId="77777777" w:rsidR="00460C59" w:rsidRPr="00460C59" w:rsidRDefault="00460C59" w:rsidP="00460C59">
      <w:pPr>
        <w:pStyle w:val="Paragrafoelenco"/>
        <w:numPr>
          <w:ilvl w:val="0"/>
          <w:numId w:val="47"/>
        </w:numPr>
        <w:autoSpaceDE w:val="0"/>
        <w:autoSpaceDN w:val="0"/>
        <w:adjustRightInd w:val="0"/>
        <w:jc w:val="both"/>
        <w:rPr>
          <w:rFonts w:ascii="Arial" w:hAnsi="Arial" w:cs="Arial"/>
          <w:color w:val="000000"/>
          <w:sz w:val="24"/>
          <w:szCs w:val="24"/>
        </w:rPr>
      </w:pPr>
      <w:r w:rsidRPr="00460C59">
        <w:rPr>
          <w:rFonts w:ascii="Arial" w:hAnsi="Arial" w:cs="Arial"/>
          <w:color w:val="000000"/>
          <w:sz w:val="24"/>
          <w:szCs w:val="24"/>
        </w:rPr>
        <w:lastRenderedPageBreak/>
        <w:t>lett. d) educazione, istruzione e formazione professionale, ai sensi della legge 28 marzo 2003, n. 53, e successive modificazioni, nonché le attività culturali di interesse sociale con finalità educativa;</w:t>
      </w:r>
    </w:p>
    <w:p w14:paraId="570379D4" w14:textId="77777777" w:rsidR="00460C59" w:rsidRPr="00211456" w:rsidRDefault="00460C59" w:rsidP="00460C59">
      <w:pPr>
        <w:pStyle w:val="Paragrafoelenco"/>
        <w:numPr>
          <w:ilvl w:val="0"/>
          <w:numId w:val="47"/>
        </w:numPr>
        <w:autoSpaceDE w:val="0"/>
        <w:autoSpaceDN w:val="0"/>
        <w:adjustRightInd w:val="0"/>
        <w:jc w:val="both"/>
        <w:rPr>
          <w:rFonts w:ascii="Arial" w:hAnsi="Arial" w:cs="Arial"/>
          <w:color w:val="000000"/>
          <w:sz w:val="24"/>
          <w:szCs w:val="24"/>
        </w:rPr>
      </w:pPr>
      <w:r w:rsidRPr="00211456">
        <w:rPr>
          <w:rFonts w:ascii="Arial" w:hAnsi="Arial" w:cs="Arial"/>
          <w:color w:val="000000"/>
          <w:sz w:val="24"/>
          <w:szCs w:val="24"/>
        </w:rPr>
        <w:t>lett. i) organizzazione e gestione di attività culturali, artistiche o ricreative di interesse sociale, incluse attività, anche editoriali, di promozione e diffusione della cultura e della pratica del volontariato e delle attività di interesse generale;</w:t>
      </w:r>
    </w:p>
    <w:p w14:paraId="3B65A3BD" w14:textId="77777777" w:rsidR="00460C59" w:rsidRPr="00211456" w:rsidRDefault="00460C59" w:rsidP="00460C59">
      <w:pPr>
        <w:pStyle w:val="Paragrafoelenco"/>
        <w:numPr>
          <w:ilvl w:val="0"/>
          <w:numId w:val="47"/>
        </w:numPr>
        <w:autoSpaceDE w:val="0"/>
        <w:autoSpaceDN w:val="0"/>
        <w:adjustRightInd w:val="0"/>
        <w:jc w:val="both"/>
        <w:rPr>
          <w:rFonts w:ascii="Arial" w:hAnsi="Arial" w:cs="Arial"/>
          <w:color w:val="000000"/>
          <w:sz w:val="24"/>
          <w:szCs w:val="24"/>
        </w:rPr>
      </w:pPr>
      <w:r w:rsidRPr="00211456">
        <w:rPr>
          <w:rFonts w:ascii="Arial" w:hAnsi="Arial" w:cs="Arial"/>
          <w:color w:val="000000"/>
          <w:sz w:val="24"/>
          <w:szCs w:val="24"/>
        </w:rPr>
        <w:t>lett. k) organizzazione e gestione di attività turistiche di interesse sociale, culturale o</w:t>
      </w:r>
      <w:r w:rsidR="00211456" w:rsidRPr="00211456">
        <w:rPr>
          <w:rFonts w:ascii="Arial" w:hAnsi="Arial" w:cs="Arial"/>
          <w:color w:val="000000"/>
          <w:sz w:val="24"/>
          <w:szCs w:val="24"/>
        </w:rPr>
        <w:t xml:space="preserve"> </w:t>
      </w:r>
      <w:r w:rsidRPr="00211456">
        <w:rPr>
          <w:rFonts w:ascii="Arial" w:hAnsi="Arial" w:cs="Arial"/>
          <w:color w:val="000000"/>
          <w:sz w:val="24"/>
          <w:szCs w:val="24"/>
        </w:rPr>
        <w:t>religioso;</w:t>
      </w:r>
    </w:p>
    <w:p w14:paraId="45476ED0" w14:textId="77777777" w:rsidR="00460C59" w:rsidRPr="00211456" w:rsidRDefault="00460C59" w:rsidP="00460C59">
      <w:pPr>
        <w:pStyle w:val="Paragrafoelenco"/>
        <w:numPr>
          <w:ilvl w:val="0"/>
          <w:numId w:val="47"/>
        </w:numPr>
        <w:autoSpaceDE w:val="0"/>
        <w:autoSpaceDN w:val="0"/>
        <w:adjustRightInd w:val="0"/>
        <w:jc w:val="both"/>
        <w:rPr>
          <w:rFonts w:ascii="Arial" w:hAnsi="Arial" w:cs="Arial"/>
          <w:color w:val="000000"/>
          <w:sz w:val="24"/>
          <w:szCs w:val="24"/>
        </w:rPr>
      </w:pPr>
      <w:r w:rsidRPr="00211456">
        <w:rPr>
          <w:rFonts w:ascii="Arial" w:hAnsi="Arial" w:cs="Arial"/>
          <w:color w:val="000000"/>
          <w:sz w:val="24"/>
          <w:szCs w:val="24"/>
        </w:rPr>
        <w:t>lett. l) formazione extra-scolastica, finalizzata alla prevenzione della dispersione</w:t>
      </w:r>
      <w:r w:rsidR="00211456" w:rsidRPr="00211456">
        <w:rPr>
          <w:rFonts w:ascii="Arial" w:hAnsi="Arial" w:cs="Arial"/>
          <w:color w:val="000000"/>
          <w:sz w:val="24"/>
          <w:szCs w:val="24"/>
        </w:rPr>
        <w:t xml:space="preserve"> </w:t>
      </w:r>
      <w:r w:rsidRPr="00211456">
        <w:rPr>
          <w:rFonts w:ascii="Arial" w:hAnsi="Arial" w:cs="Arial"/>
          <w:color w:val="000000"/>
          <w:sz w:val="24"/>
          <w:szCs w:val="24"/>
        </w:rPr>
        <w:t>scolastica e al successo scolastico e formativo, alla prevenzione del bullismo e al</w:t>
      </w:r>
      <w:r w:rsidR="00211456" w:rsidRPr="00211456">
        <w:rPr>
          <w:rFonts w:ascii="Arial" w:hAnsi="Arial" w:cs="Arial"/>
          <w:color w:val="000000"/>
          <w:sz w:val="24"/>
          <w:szCs w:val="24"/>
        </w:rPr>
        <w:t xml:space="preserve"> </w:t>
      </w:r>
      <w:r w:rsidRPr="00211456">
        <w:rPr>
          <w:rFonts w:ascii="Arial" w:hAnsi="Arial" w:cs="Arial"/>
          <w:color w:val="000000"/>
          <w:sz w:val="24"/>
          <w:szCs w:val="24"/>
        </w:rPr>
        <w:t>contrasto della povertà educativa;</w:t>
      </w:r>
    </w:p>
    <w:p w14:paraId="607303A4" w14:textId="77777777" w:rsidR="00460C59" w:rsidRPr="00211456" w:rsidRDefault="00460C59" w:rsidP="00460C59">
      <w:pPr>
        <w:pStyle w:val="Paragrafoelenco"/>
        <w:numPr>
          <w:ilvl w:val="0"/>
          <w:numId w:val="47"/>
        </w:numPr>
        <w:autoSpaceDE w:val="0"/>
        <w:autoSpaceDN w:val="0"/>
        <w:adjustRightInd w:val="0"/>
        <w:jc w:val="both"/>
        <w:rPr>
          <w:rFonts w:ascii="Arial" w:hAnsi="Arial" w:cs="Arial"/>
          <w:color w:val="000000"/>
          <w:sz w:val="24"/>
          <w:szCs w:val="24"/>
        </w:rPr>
      </w:pPr>
      <w:r w:rsidRPr="00211456">
        <w:rPr>
          <w:rFonts w:ascii="Arial" w:hAnsi="Arial" w:cs="Arial"/>
          <w:color w:val="000000"/>
          <w:sz w:val="24"/>
          <w:szCs w:val="24"/>
        </w:rPr>
        <w:t>lett. p) servizi finalizzati all'inserimento o al reinserimento nel mercato del lavoro dei</w:t>
      </w:r>
      <w:r w:rsidR="00211456" w:rsidRPr="00211456">
        <w:rPr>
          <w:rFonts w:ascii="Arial" w:hAnsi="Arial" w:cs="Arial"/>
          <w:color w:val="000000"/>
          <w:sz w:val="24"/>
          <w:szCs w:val="24"/>
        </w:rPr>
        <w:t xml:space="preserve"> </w:t>
      </w:r>
      <w:r w:rsidRPr="00211456">
        <w:rPr>
          <w:rFonts w:ascii="Arial" w:hAnsi="Arial" w:cs="Arial"/>
          <w:color w:val="000000"/>
          <w:sz w:val="24"/>
          <w:szCs w:val="24"/>
        </w:rPr>
        <w:t>lavoratori e delle persone di cui all'articolo 2, comma 4, del decreto legislativo</w:t>
      </w:r>
      <w:r w:rsidR="00211456" w:rsidRPr="00211456">
        <w:rPr>
          <w:rFonts w:ascii="Arial" w:hAnsi="Arial" w:cs="Arial"/>
          <w:color w:val="000000"/>
          <w:sz w:val="24"/>
          <w:szCs w:val="24"/>
        </w:rPr>
        <w:t xml:space="preserve"> </w:t>
      </w:r>
      <w:r w:rsidRPr="00211456">
        <w:rPr>
          <w:rFonts w:ascii="Arial" w:hAnsi="Arial" w:cs="Arial"/>
          <w:color w:val="000000"/>
          <w:sz w:val="24"/>
          <w:szCs w:val="24"/>
        </w:rPr>
        <w:t>recante revisione della disciplina in materia di impresa sociale, di cui all'articolo 1,</w:t>
      </w:r>
      <w:r w:rsidR="00211456" w:rsidRPr="00211456">
        <w:rPr>
          <w:rFonts w:ascii="Arial" w:hAnsi="Arial" w:cs="Arial"/>
          <w:color w:val="000000"/>
          <w:sz w:val="24"/>
          <w:szCs w:val="24"/>
        </w:rPr>
        <w:t xml:space="preserve"> </w:t>
      </w:r>
      <w:r w:rsidRPr="00211456">
        <w:rPr>
          <w:rFonts w:ascii="Arial" w:hAnsi="Arial" w:cs="Arial"/>
          <w:color w:val="000000"/>
          <w:sz w:val="24"/>
          <w:szCs w:val="24"/>
        </w:rPr>
        <w:t>comma 2, lettera c), della legge 6 giugno 2016, n. 106;</w:t>
      </w:r>
    </w:p>
    <w:p w14:paraId="375FA1DD" w14:textId="77777777" w:rsidR="00460C59" w:rsidRPr="00211456" w:rsidRDefault="00460C59" w:rsidP="00460C59">
      <w:pPr>
        <w:pStyle w:val="Paragrafoelenco"/>
        <w:numPr>
          <w:ilvl w:val="0"/>
          <w:numId w:val="47"/>
        </w:numPr>
        <w:autoSpaceDE w:val="0"/>
        <w:autoSpaceDN w:val="0"/>
        <w:adjustRightInd w:val="0"/>
        <w:jc w:val="both"/>
        <w:rPr>
          <w:rFonts w:ascii="Arial" w:hAnsi="Arial" w:cs="Arial"/>
          <w:color w:val="000000"/>
          <w:sz w:val="24"/>
          <w:szCs w:val="24"/>
        </w:rPr>
      </w:pPr>
      <w:r w:rsidRPr="00211456">
        <w:rPr>
          <w:rFonts w:ascii="Arial" w:hAnsi="Arial" w:cs="Arial"/>
          <w:color w:val="000000"/>
          <w:sz w:val="24"/>
          <w:szCs w:val="24"/>
        </w:rPr>
        <w:t>lett. q) alloggio sociale, ai sensi del decreto del Ministero delle infrastrutture del 22</w:t>
      </w:r>
      <w:r w:rsidR="00211456" w:rsidRPr="00211456">
        <w:rPr>
          <w:rFonts w:ascii="Arial" w:hAnsi="Arial" w:cs="Arial"/>
          <w:color w:val="000000"/>
          <w:sz w:val="24"/>
          <w:szCs w:val="24"/>
        </w:rPr>
        <w:t xml:space="preserve"> </w:t>
      </w:r>
      <w:r w:rsidRPr="00211456">
        <w:rPr>
          <w:rFonts w:ascii="Arial" w:hAnsi="Arial" w:cs="Arial"/>
          <w:color w:val="000000"/>
          <w:sz w:val="24"/>
          <w:szCs w:val="24"/>
        </w:rPr>
        <w:t>aprile 2008, e successive modificazioni, nonché ogni altra attività di carattere</w:t>
      </w:r>
      <w:r w:rsidR="00211456" w:rsidRPr="00211456">
        <w:rPr>
          <w:rFonts w:ascii="Arial" w:hAnsi="Arial" w:cs="Arial"/>
          <w:color w:val="000000"/>
          <w:sz w:val="24"/>
          <w:szCs w:val="24"/>
        </w:rPr>
        <w:t xml:space="preserve"> </w:t>
      </w:r>
      <w:r w:rsidRPr="00211456">
        <w:rPr>
          <w:rFonts w:ascii="Arial" w:hAnsi="Arial" w:cs="Arial"/>
          <w:color w:val="000000"/>
          <w:sz w:val="24"/>
          <w:szCs w:val="24"/>
        </w:rPr>
        <w:t>residenziale temporaneo diretta a soddisfare bisogni sociali, sanitari, culturali,</w:t>
      </w:r>
      <w:r w:rsidR="00211456" w:rsidRPr="00211456">
        <w:rPr>
          <w:rFonts w:ascii="Arial" w:hAnsi="Arial" w:cs="Arial"/>
          <w:color w:val="000000"/>
          <w:sz w:val="24"/>
          <w:szCs w:val="24"/>
        </w:rPr>
        <w:t xml:space="preserve"> </w:t>
      </w:r>
      <w:r w:rsidRPr="00211456">
        <w:rPr>
          <w:rFonts w:ascii="Arial" w:hAnsi="Arial" w:cs="Arial"/>
          <w:color w:val="000000"/>
          <w:sz w:val="24"/>
          <w:szCs w:val="24"/>
        </w:rPr>
        <w:t>formativi o lavorativi;</w:t>
      </w:r>
    </w:p>
    <w:p w14:paraId="6AD17BB7" w14:textId="77777777" w:rsidR="00460C59" w:rsidRPr="00AC737E" w:rsidRDefault="00460C59" w:rsidP="00460C59">
      <w:pPr>
        <w:pStyle w:val="Paragrafoelenco"/>
        <w:numPr>
          <w:ilvl w:val="0"/>
          <w:numId w:val="47"/>
        </w:numPr>
        <w:autoSpaceDE w:val="0"/>
        <w:autoSpaceDN w:val="0"/>
        <w:adjustRightInd w:val="0"/>
        <w:jc w:val="both"/>
        <w:rPr>
          <w:rFonts w:ascii="Arial" w:hAnsi="Arial" w:cs="Arial"/>
          <w:color w:val="000000"/>
          <w:sz w:val="24"/>
          <w:szCs w:val="24"/>
        </w:rPr>
      </w:pPr>
      <w:r w:rsidRPr="00AC737E">
        <w:rPr>
          <w:rFonts w:ascii="Arial" w:hAnsi="Arial" w:cs="Arial"/>
          <w:color w:val="000000"/>
          <w:sz w:val="24"/>
          <w:szCs w:val="24"/>
        </w:rPr>
        <w:t>lett. r) accoglienza umanitaria ed integrazione sociale dei migranti;</w:t>
      </w:r>
    </w:p>
    <w:p w14:paraId="018412EC" w14:textId="77777777" w:rsidR="00460C59" w:rsidRPr="00211456" w:rsidRDefault="00460C59" w:rsidP="00460C59">
      <w:pPr>
        <w:pStyle w:val="Paragrafoelenco"/>
        <w:numPr>
          <w:ilvl w:val="0"/>
          <w:numId w:val="47"/>
        </w:numPr>
        <w:autoSpaceDE w:val="0"/>
        <w:autoSpaceDN w:val="0"/>
        <w:adjustRightInd w:val="0"/>
        <w:jc w:val="both"/>
        <w:rPr>
          <w:rFonts w:ascii="Arial" w:hAnsi="Arial" w:cs="Arial"/>
          <w:color w:val="000000"/>
          <w:sz w:val="24"/>
          <w:szCs w:val="24"/>
        </w:rPr>
      </w:pPr>
      <w:r w:rsidRPr="00211456">
        <w:rPr>
          <w:rFonts w:ascii="Arial" w:hAnsi="Arial" w:cs="Arial"/>
          <w:color w:val="000000"/>
          <w:sz w:val="24"/>
          <w:szCs w:val="24"/>
        </w:rPr>
        <w:t>lett. s) agricoltura sociale, ai sensi dell'articolo 2 della legge 18 agosto 2015, n.</w:t>
      </w:r>
      <w:r w:rsidR="00211456" w:rsidRPr="00211456">
        <w:rPr>
          <w:rFonts w:ascii="Arial" w:hAnsi="Arial" w:cs="Arial"/>
          <w:color w:val="000000"/>
          <w:sz w:val="24"/>
          <w:szCs w:val="24"/>
        </w:rPr>
        <w:t xml:space="preserve"> </w:t>
      </w:r>
      <w:r w:rsidRPr="00211456">
        <w:rPr>
          <w:rFonts w:ascii="Arial" w:hAnsi="Arial" w:cs="Arial"/>
          <w:color w:val="000000"/>
          <w:sz w:val="24"/>
          <w:szCs w:val="24"/>
        </w:rPr>
        <w:t xml:space="preserve">141, e </w:t>
      </w:r>
      <w:r w:rsidR="00211456">
        <w:rPr>
          <w:rFonts w:ascii="Arial" w:hAnsi="Arial" w:cs="Arial"/>
          <w:color w:val="000000"/>
          <w:sz w:val="24"/>
          <w:szCs w:val="24"/>
        </w:rPr>
        <w:t>ss.mm.ii.</w:t>
      </w:r>
      <w:r w:rsidRPr="00211456">
        <w:rPr>
          <w:rFonts w:ascii="Arial" w:hAnsi="Arial" w:cs="Arial"/>
          <w:color w:val="000000"/>
          <w:sz w:val="24"/>
          <w:szCs w:val="24"/>
        </w:rPr>
        <w:t>;</w:t>
      </w:r>
    </w:p>
    <w:p w14:paraId="42D68987" w14:textId="77777777" w:rsidR="00460C59" w:rsidRPr="00211456" w:rsidRDefault="00460C59" w:rsidP="00460C59">
      <w:pPr>
        <w:pStyle w:val="Paragrafoelenco"/>
        <w:numPr>
          <w:ilvl w:val="0"/>
          <w:numId w:val="47"/>
        </w:numPr>
        <w:autoSpaceDE w:val="0"/>
        <w:autoSpaceDN w:val="0"/>
        <w:adjustRightInd w:val="0"/>
        <w:jc w:val="both"/>
        <w:rPr>
          <w:rFonts w:ascii="Arial" w:hAnsi="Arial" w:cs="Arial"/>
          <w:color w:val="000000"/>
          <w:sz w:val="24"/>
          <w:szCs w:val="24"/>
        </w:rPr>
      </w:pPr>
      <w:r w:rsidRPr="00211456">
        <w:rPr>
          <w:rFonts w:ascii="Arial" w:hAnsi="Arial" w:cs="Arial"/>
          <w:color w:val="000000"/>
          <w:sz w:val="24"/>
          <w:szCs w:val="24"/>
        </w:rPr>
        <w:t>lett. u) beneficenza, sostegno a distanza, cessione gratuita di alimenti o prodotti di</w:t>
      </w:r>
      <w:r w:rsidR="00211456" w:rsidRPr="00211456">
        <w:rPr>
          <w:rFonts w:ascii="Arial" w:hAnsi="Arial" w:cs="Arial"/>
          <w:color w:val="000000"/>
          <w:sz w:val="24"/>
          <w:szCs w:val="24"/>
        </w:rPr>
        <w:t xml:space="preserve"> </w:t>
      </w:r>
      <w:r w:rsidRPr="00211456">
        <w:rPr>
          <w:rFonts w:ascii="Arial" w:hAnsi="Arial" w:cs="Arial"/>
          <w:color w:val="000000"/>
          <w:sz w:val="24"/>
          <w:szCs w:val="24"/>
        </w:rPr>
        <w:t xml:space="preserve">cui alla legge 19 agosto 2016, n. 166, e </w:t>
      </w:r>
      <w:r w:rsidR="00211456" w:rsidRPr="00211456">
        <w:rPr>
          <w:rFonts w:ascii="Arial" w:hAnsi="Arial" w:cs="Arial"/>
          <w:color w:val="000000"/>
          <w:sz w:val="24"/>
          <w:szCs w:val="24"/>
        </w:rPr>
        <w:t>s</w:t>
      </w:r>
      <w:r w:rsidRPr="00211456">
        <w:rPr>
          <w:rFonts w:ascii="Arial" w:hAnsi="Arial" w:cs="Arial"/>
          <w:color w:val="000000"/>
          <w:sz w:val="24"/>
          <w:szCs w:val="24"/>
        </w:rPr>
        <w:t>s</w:t>
      </w:r>
      <w:r w:rsidR="00211456" w:rsidRPr="00211456">
        <w:rPr>
          <w:rFonts w:ascii="Arial" w:hAnsi="Arial" w:cs="Arial"/>
          <w:color w:val="000000"/>
          <w:sz w:val="24"/>
          <w:szCs w:val="24"/>
        </w:rPr>
        <w:t>.mm.ii.</w:t>
      </w:r>
      <w:r w:rsidRPr="00211456">
        <w:rPr>
          <w:rFonts w:ascii="Arial" w:hAnsi="Arial" w:cs="Arial"/>
          <w:color w:val="000000"/>
          <w:sz w:val="24"/>
          <w:szCs w:val="24"/>
        </w:rPr>
        <w:t>, o erogazione di</w:t>
      </w:r>
      <w:r w:rsidR="00211456" w:rsidRPr="00211456">
        <w:rPr>
          <w:rFonts w:ascii="Arial" w:hAnsi="Arial" w:cs="Arial"/>
          <w:color w:val="000000"/>
          <w:sz w:val="24"/>
          <w:szCs w:val="24"/>
        </w:rPr>
        <w:t xml:space="preserve"> </w:t>
      </w:r>
      <w:r w:rsidRPr="00211456">
        <w:rPr>
          <w:rFonts w:ascii="Arial" w:hAnsi="Arial" w:cs="Arial"/>
          <w:color w:val="000000"/>
          <w:sz w:val="24"/>
          <w:szCs w:val="24"/>
        </w:rPr>
        <w:t>denaro, beni o servizi a sostegno di persone svantaggiate o di attività di interesse</w:t>
      </w:r>
      <w:r w:rsidR="00211456" w:rsidRPr="00211456">
        <w:rPr>
          <w:rFonts w:ascii="Arial" w:hAnsi="Arial" w:cs="Arial"/>
          <w:color w:val="000000"/>
          <w:sz w:val="24"/>
          <w:szCs w:val="24"/>
        </w:rPr>
        <w:t xml:space="preserve"> </w:t>
      </w:r>
      <w:r w:rsidRPr="00211456">
        <w:rPr>
          <w:rFonts w:ascii="Arial" w:hAnsi="Arial" w:cs="Arial"/>
          <w:color w:val="000000"/>
          <w:sz w:val="24"/>
          <w:szCs w:val="24"/>
        </w:rPr>
        <w:t>generale;</w:t>
      </w:r>
    </w:p>
    <w:p w14:paraId="3B66D6D0" w14:textId="77777777" w:rsidR="00460C59" w:rsidRPr="00211456" w:rsidRDefault="00460C59" w:rsidP="00460C59">
      <w:pPr>
        <w:pStyle w:val="Paragrafoelenco"/>
        <w:numPr>
          <w:ilvl w:val="0"/>
          <w:numId w:val="47"/>
        </w:numPr>
        <w:autoSpaceDE w:val="0"/>
        <w:autoSpaceDN w:val="0"/>
        <w:adjustRightInd w:val="0"/>
        <w:jc w:val="both"/>
        <w:rPr>
          <w:rFonts w:ascii="Arial" w:hAnsi="Arial" w:cs="Arial"/>
          <w:color w:val="000000"/>
          <w:sz w:val="24"/>
          <w:szCs w:val="24"/>
        </w:rPr>
      </w:pPr>
      <w:r w:rsidRPr="00211456">
        <w:rPr>
          <w:rFonts w:ascii="Arial" w:hAnsi="Arial" w:cs="Arial"/>
          <w:color w:val="000000"/>
          <w:sz w:val="24"/>
          <w:szCs w:val="24"/>
        </w:rPr>
        <w:t>lett. v) promozione della cultura della legalità, della pace tra i popoli, della nonviolenza</w:t>
      </w:r>
      <w:r w:rsidR="00211456" w:rsidRPr="00211456">
        <w:rPr>
          <w:rFonts w:ascii="Arial" w:hAnsi="Arial" w:cs="Arial"/>
          <w:color w:val="000000"/>
          <w:sz w:val="24"/>
          <w:szCs w:val="24"/>
        </w:rPr>
        <w:t xml:space="preserve"> </w:t>
      </w:r>
      <w:r w:rsidRPr="00211456">
        <w:rPr>
          <w:rFonts w:ascii="Arial" w:hAnsi="Arial" w:cs="Arial"/>
          <w:color w:val="000000"/>
          <w:sz w:val="24"/>
          <w:szCs w:val="24"/>
        </w:rPr>
        <w:t>e della difesa non armata;</w:t>
      </w:r>
    </w:p>
    <w:p w14:paraId="734BB589" w14:textId="77777777" w:rsidR="00460C59" w:rsidRPr="00211456" w:rsidRDefault="00460C59" w:rsidP="00460C59">
      <w:pPr>
        <w:pStyle w:val="Paragrafoelenco"/>
        <w:numPr>
          <w:ilvl w:val="0"/>
          <w:numId w:val="47"/>
        </w:numPr>
        <w:autoSpaceDE w:val="0"/>
        <w:autoSpaceDN w:val="0"/>
        <w:adjustRightInd w:val="0"/>
        <w:jc w:val="both"/>
        <w:rPr>
          <w:rFonts w:ascii="Arial" w:hAnsi="Arial" w:cs="Arial"/>
          <w:color w:val="000000"/>
          <w:sz w:val="24"/>
          <w:szCs w:val="24"/>
        </w:rPr>
      </w:pPr>
      <w:r w:rsidRPr="00211456">
        <w:rPr>
          <w:rFonts w:ascii="Arial" w:hAnsi="Arial" w:cs="Arial"/>
          <w:color w:val="000000"/>
          <w:sz w:val="24"/>
          <w:szCs w:val="24"/>
        </w:rPr>
        <w:t>lett. w) promozione e tutela dei diritti umani, civili, sociali e politici, nonché dei</w:t>
      </w:r>
      <w:r w:rsidR="00211456" w:rsidRPr="00211456">
        <w:rPr>
          <w:rFonts w:ascii="Arial" w:hAnsi="Arial" w:cs="Arial"/>
          <w:color w:val="000000"/>
          <w:sz w:val="24"/>
          <w:szCs w:val="24"/>
        </w:rPr>
        <w:t xml:space="preserve"> </w:t>
      </w:r>
      <w:r w:rsidRPr="00211456">
        <w:rPr>
          <w:rFonts w:ascii="Arial" w:hAnsi="Arial" w:cs="Arial"/>
          <w:color w:val="000000"/>
          <w:sz w:val="24"/>
          <w:szCs w:val="24"/>
        </w:rPr>
        <w:t>diritti dei consumatori e degli utenti delle attività di interesse generale, promozione</w:t>
      </w:r>
      <w:r w:rsidR="00211456" w:rsidRPr="00211456">
        <w:rPr>
          <w:rFonts w:ascii="Arial" w:hAnsi="Arial" w:cs="Arial"/>
          <w:color w:val="000000"/>
          <w:sz w:val="24"/>
          <w:szCs w:val="24"/>
        </w:rPr>
        <w:t xml:space="preserve"> </w:t>
      </w:r>
      <w:r w:rsidRPr="00211456">
        <w:rPr>
          <w:rFonts w:ascii="Arial" w:hAnsi="Arial" w:cs="Arial"/>
          <w:color w:val="000000"/>
          <w:sz w:val="24"/>
          <w:szCs w:val="24"/>
        </w:rPr>
        <w:t>delle pari opportunità e delle iniziative di aiuto reciproco, incluse le banche dei</w:t>
      </w:r>
      <w:r w:rsidR="00211456" w:rsidRPr="00211456">
        <w:rPr>
          <w:rFonts w:ascii="Arial" w:hAnsi="Arial" w:cs="Arial"/>
          <w:color w:val="000000"/>
          <w:sz w:val="24"/>
          <w:szCs w:val="24"/>
        </w:rPr>
        <w:t xml:space="preserve"> </w:t>
      </w:r>
      <w:r w:rsidRPr="00211456">
        <w:rPr>
          <w:rFonts w:ascii="Arial" w:hAnsi="Arial" w:cs="Arial"/>
          <w:color w:val="000000"/>
          <w:sz w:val="24"/>
          <w:szCs w:val="24"/>
        </w:rPr>
        <w:t>tempi di cui all'articolo 27 della legge 8 marzo 2000, n. 53, e i gruppi di acquisto</w:t>
      </w:r>
      <w:r w:rsidR="00211456" w:rsidRPr="00211456">
        <w:rPr>
          <w:rFonts w:ascii="Arial" w:hAnsi="Arial" w:cs="Arial"/>
          <w:color w:val="000000"/>
          <w:sz w:val="24"/>
          <w:szCs w:val="24"/>
        </w:rPr>
        <w:t xml:space="preserve"> </w:t>
      </w:r>
      <w:r w:rsidRPr="00211456">
        <w:rPr>
          <w:rFonts w:ascii="Arial" w:hAnsi="Arial" w:cs="Arial"/>
          <w:color w:val="000000"/>
          <w:sz w:val="24"/>
          <w:szCs w:val="24"/>
        </w:rPr>
        <w:t>solidale di cui all'articolo 1, comma 266, della legge 24 dicembre 2007, n. 244;</w:t>
      </w:r>
    </w:p>
    <w:p w14:paraId="3A805004" w14:textId="77777777" w:rsidR="00460C59" w:rsidRPr="00211456" w:rsidRDefault="00460C59" w:rsidP="00460C59">
      <w:pPr>
        <w:pStyle w:val="Paragrafoelenco"/>
        <w:numPr>
          <w:ilvl w:val="0"/>
          <w:numId w:val="47"/>
        </w:numPr>
        <w:autoSpaceDE w:val="0"/>
        <w:autoSpaceDN w:val="0"/>
        <w:adjustRightInd w:val="0"/>
        <w:jc w:val="both"/>
        <w:rPr>
          <w:rFonts w:ascii="Arial" w:hAnsi="Arial" w:cs="Arial"/>
          <w:color w:val="000000"/>
          <w:sz w:val="24"/>
          <w:szCs w:val="24"/>
        </w:rPr>
      </w:pPr>
      <w:r w:rsidRPr="00211456">
        <w:rPr>
          <w:rFonts w:ascii="Arial" w:hAnsi="Arial" w:cs="Arial"/>
          <w:color w:val="000000"/>
          <w:sz w:val="24"/>
          <w:szCs w:val="24"/>
        </w:rPr>
        <w:t>lett. z) riqualificazione di beni pubblici inutilizzati o di beni confiscati alla criminalità</w:t>
      </w:r>
      <w:r w:rsidR="00211456" w:rsidRPr="00211456">
        <w:rPr>
          <w:rFonts w:ascii="Arial" w:hAnsi="Arial" w:cs="Arial"/>
          <w:color w:val="000000"/>
          <w:sz w:val="24"/>
          <w:szCs w:val="24"/>
        </w:rPr>
        <w:t xml:space="preserve"> </w:t>
      </w:r>
      <w:r w:rsidRPr="00211456">
        <w:rPr>
          <w:rFonts w:ascii="Arial" w:hAnsi="Arial" w:cs="Arial"/>
          <w:color w:val="000000"/>
          <w:sz w:val="24"/>
          <w:szCs w:val="24"/>
        </w:rPr>
        <w:t>organizzata.</w:t>
      </w:r>
    </w:p>
    <w:p w14:paraId="678A7E0C" w14:textId="77777777" w:rsidR="00460C59" w:rsidRDefault="00460C59" w:rsidP="00813450">
      <w:pPr>
        <w:pStyle w:val="Paragrafoelenco"/>
        <w:tabs>
          <w:tab w:val="left" w:pos="2745"/>
        </w:tabs>
        <w:jc w:val="both"/>
        <w:rPr>
          <w:rFonts w:ascii="Arial" w:hAnsi="Arial" w:cs="Arial"/>
          <w:sz w:val="10"/>
          <w:szCs w:val="10"/>
        </w:rPr>
      </w:pPr>
    </w:p>
    <w:p w14:paraId="47126EF8" w14:textId="77777777" w:rsidR="00C024BB" w:rsidRPr="0093030E" w:rsidRDefault="00C024BB" w:rsidP="00C024BB">
      <w:pPr>
        <w:pStyle w:val="Corpodeltesto2"/>
        <w:pBdr>
          <w:top w:val="single" w:sz="4" w:space="1" w:color="auto"/>
          <w:left w:val="single" w:sz="4" w:space="4" w:color="auto"/>
          <w:bottom w:val="single" w:sz="4" w:space="1" w:color="auto"/>
          <w:right w:val="single" w:sz="4" w:space="4" w:color="auto"/>
        </w:pBdr>
        <w:jc w:val="center"/>
        <w:rPr>
          <w:rFonts w:ascii="Arial" w:hAnsi="Arial" w:cs="Arial"/>
          <w:b/>
          <w:bCs/>
          <w:szCs w:val="28"/>
        </w:rPr>
      </w:pPr>
      <w:r>
        <w:rPr>
          <w:rFonts w:ascii="Arial" w:hAnsi="Arial" w:cs="Arial"/>
          <w:b/>
          <w:bCs/>
          <w:szCs w:val="28"/>
        </w:rPr>
        <w:t>AMBITO DI APPLICAZIONE</w:t>
      </w:r>
    </w:p>
    <w:p w14:paraId="29380D6A" w14:textId="77777777" w:rsidR="00C024BB" w:rsidRDefault="00C024BB" w:rsidP="00813450">
      <w:pPr>
        <w:pStyle w:val="Paragrafoelenco"/>
        <w:tabs>
          <w:tab w:val="left" w:pos="2745"/>
        </w:tabs>
        <w:jc w:val="both"/>
        <w:rPr>
          <w:rFonts w:ascii="Arial" w:hAnsi="Arial" w:cs="Arial"/>
          <w:sz w:val="10"/>
          <w:szCs w:val="10"/>
        </w:rPr>
      </w:pPr>
    </w:p>
    <w:p w14:paraId="666775DF" w14:textId="77777777" w:rsidR="00211456" w:rsidRDefault="00C024BB" w:rsidP="00C024BB">
      <w:pPr>
        <w:autoSpaceDE w:val="0"/>
        <w:autoSpaceDN w:val="0"/>
        <w:adjustRightInd w:val="0"/>
        <w:jc w:val="both"/>
        <w:rPr>
          <w:rFonts w:ascii="Arial" w:hAnsi="Arial" w:cs="Arial"/>
          <w:color w:val="000000"/>
          <w:sz w:val="24"/>
          <w:szCs w:val="24"/>
        </w:rPr>
      </w:pPr>
      <w:r>
        <w:rPr>
          <w:rFonts w:ascii="Arial" w:hAnsi="Arial" w:cs="Arial"/>
          <w:color w:val="000000"/>
          <w:sz w:val="24"/>
          <w:szCs w:val="24"/>
        </w:rPr>
        <w:t>Il Comune</w:t>
      </w:r>
      <w:r w:rsidR="00211456" w:rsidRPr="00C024BB">
        <w:rPr>
          <w:rFonts w:ascii="Arial" w:hAnsi="Arial" w:cs="Arial"/>
          <w:color w:val="000000"/>
          <w:sz w:val="24"/>
          <w:szCs w:val="24"/>
        </w:rPr>
        <w:t>, quale Autorità procedente, assicura e garantisce il coinvolgimento</w:t>
      </w:r>
      <w:r>
        <w:rPr>
          <w:rFonts w:ascii="Arial" w:hAnsi="Arial" w:cs="Arial"/>
          <w:color w:val="000000"/>
          <w:sz w:val="24"/>
          <w:szCs w:val="24"/>
        </w:rPr>
        <w:t xml:space="preserve"> </w:t>
      </w:r>
      <w:r w:rsidR="00211456" w:rsidRPr="00AC737E">
        <w:rPr>
          <w:rFonts w:ascii="Arial" w:hAnsi="Arial" w:cs="Arial"/>
          <w:color w:val="000000"/>
          <w:sz w:val="24"/>
          <w:szCs w:val="24"/>
        </w:rPr>
        <w:t>attivo degli enti di Terzo settore</w:t>
      </w:r>
      <w:r w:rsidR="00A4514A">
        <w:rPr>
          <w:rFonts w:ascii="Arial" w:hAnsi="Arial" w:cs="Arial"/>
          <w:color w:val="000000"/>
          <w:sz w:val="24"/>
          <w:szCs w:val="24"/>
        </w:rPr>
        <w:t xml:space="preserve"> (Organizzazioni di Volontariato ed Associazioni di Promozione Sociale)</w:t>
      </w:r>
      <w:r w:rsidR="00211456" w:rsidRPr="00AC737E">
        <w:rPr>
          <w:rFonts w:ascii="Arial" w:hAnsi="Arial" w:cs="Arial"/>
          <w:color w:val="000000"/>
          <w:sz w:val="24"/>
          <w:szCs w:val="24"/>
        </w:rPr>
        <w:t>, come definiti dall’art. 4 del CTS.</w:t>
      </w:r>
    </w:p>
    <w:p w14:paraId="2A21C81A" w14:textId="77777777" w:rsidR="00211456" w:rsidRDefault="00211456" w:rsidP="00C024BB">
      <w:pPr>
        <w:autoSpaceDE w:val="0"/>
        <w:autoSpaceDN w:val="0"/>
        <w:adjustRightInd w:val="0"/>
        <w:jc w:val="both"/>
        <w:rPr>
          <w:rFonts w:ascii="Arial" w:hAnsi="Arial" w:cs="Arial"/>
          <w:color w:val="000000"/>
          <w:sz w:val="24"/>
          <w:szCs w:val="24"/>
        </w:rPr>
      </w:pPr>
      <w:r w:rsidRPr="00C024BB">
        <w:rPr>
          <w:rFonts w:ascii="Arial" w:hAnsi="Arial" w:cs="Arial"/>
          <w:color w:val="000000"/>
          <w:sz w:val="24"/>
          <w:szCs w:val="24"/>
        </w:rPr>
        <w:t>I singoli Avvisi pubblici relativi ai procedimenti oggetto del</w:t>
      </w:r>
      <w:r w:rsidR="00C024BB">
        <w:rPr>
          <w:rFonts w:ascii="Arial" w:hAnsi="Arial" w:cs="Arial"/>
          <w:color w:val="000000"/>
          <w:sz w:val="24"/>
          <w:szCs w:val="24"/>
        </w:rPr>
        <w:t xml:space="preserve">le </w:t>
      </w:r>
      <w:r w:rsidRPr="00C024BB">
        <w:rPr>
          <w:rFonts w:ascii="Arial" w:hAnsi="Arial" w:cs="Arial"/>
          <w:color w:val="000000"/>
          <w:sz w:val="24"/>
          <w:szCs w:val="24"/>
        </w:rPr>
        <w:t>present</w:t>
      </w:r>
      <w:r w:rsidR="00C024BB">
        <w:rPr>
          <w:rFonts w:ascii="Arial" w:hAnsi="Arial" w:cs="Arial"/>
          <w:color w:val="000000"/>
          <w:sz w:val="24"/>
          <w:szCs w:val="24"/>
        </w:rPr>
        <w:t xml:space="preserve">i Linee Guida </w:t>
      </w:r>
      <w:r w:rsidRPr="00C024BB">
        <w:rPr>
          <w:rFonts w:ascii="Arial" w:hAnsi="Arial" w:cs="Arial"/>
          <w:color w:val="000000"/>
          <w:sz w:val="24"/>
          <w:szCs w:val="24"/>
        </w:rPr>
        <w:t>stabiliscono i requisiti di partecipazione degli ETS</w:t>
      </w:r>
      <w:r w:rsidR="00A4514A">
        <w:rPr>
          <w:rFonts w:ascii="Arial" w:hAnsi="Arial" w:cs="Arial"/>
          <w:color w:val="000000"/>
          <w:sz w:val="24"/>
          <w:szCs w:val="24"/>
        </w:rPr>
        <w:t xml:space="preserve"> ((Organizzazioni di Volontariato ed Associazioni di Promozione Sociale)</w:t>
      </w:r>
      <w:r w:rsidR="00C024BB">
        <w:rPr>
          <w:rFonts w:ascii="Arial" w:hAnsi="Arial" w:cs="Arial"/>
          <w:color w:val="000000"/>
          <w:sz w:val="24"/>
          <w:szCs w:val="24"/>
        </w:rPr>
        <w:t>.</w:t>
      </w:r>
    </w:p>
    <w:p w14:paraId="6D0649FC" w14:textId="77777777" w:rsidR="00C024BB" w:rsidRDefault="00C024BB" w:rsidP="00C024BB">
      <w:pPr>
        <w:autoSpaceDE w:val="0"/>
        <w:autoSpaceDN w:val="0"/>
        <w:adjustRightInd w:val="0"/>
        <w:jc w:val="both"/>
        <w:rPr>
          <w:rFonts w:ascii="Arial" w:hAnsi="Arial" w:cs="Arial"/>
          <w:color w:val="000000"/>
          <w:sz w:val="24"/>
          <w:szCs w:val="24"/>
        </w:rPr>
      </w:pPr>
    </w:p>
    <w:p w14:paraId="25513FC2" w14:textId="77777777" w:rsidR="00C024BB" w:rsidRDefault="00C024BB" w:rsidP="00C024BB">
      <w:pPr>
        <w:autoSpaceDE w:val="0"/>
        <w:autoSpaceDN w:val="0"/>
        <w:adjustRightInd w:val="0"/>
        <w:jc w:val="both"/>
        <w:rPr>
          <w:rFonts w:ascii="Arial" w:hAnsi="Arial" w:cs="Arial"/>
          <w:color w:val="000000"/>
          <w:sz w:val="24"/>
          <w:szCs w:val="24"/>
        </w:rPr>
      </w:pPr>
    </w:p>
    <w:p w14:paraId="3907CF04" w14:textId="77777777" w:rsidR="00A4514A" w:rsidRDefault="00A4514A" w:rsidP="00C024BB">
      <w:pPr>
        <w:autoSpaceDE w:val="0"/>
        <w:autoSpaceDN w:val="0"/>
        <w:adjustRightInd w:val="0"/>
        <w:jc w:val="both"/>
        <w:rPr>
          <w:rFonts w:ascii="Arial" w:hAnsi="Arial" w:cs="Arial"/>
          <w:color w:val="000000"/>
          <w:sz w:val="24"/>
          <w:szCs w:val="24"/>
        </w:rPr>
      </w:pPr>
    </w:p>
    <w:p w14:paraId="7B9DA89D" w14:textId="77777777" w:rsidR="00A4514A" w:rsidRDefault="00A4514A" w:rsidP="00C024BB">
      <w:pPr>
        <w:autoSpaceDE w:val="0"/>
        <w:autoSpaceDN w:val="0"/>
        <w:adjustRightInd w:val="0"/>
        <w:jc w:val="both"/>
        <w:rPr>
          <w:rFonts w:ascii="Arial" w:hAnsi="Arial" w:cs="Arial"/>
          <w:color w:val="000000"/>
          <w:sz w:val="24"/>
          <w:szCs w:val="24"/>
        </w:rPr>
      </w:pPr>
    </w:p>
    <w:p w14:paraId="6A5A78E8" w14:textId="77777777" w:rsidR="00C024BB" w:rsidRDefault="00C024BB" w:rsidP="00C024BB">
      <w:pPr>
        <w:autoSpaceDE w:val="0"/>
        <w:autoSpaceDN w:val="0"/>
        <w:adjustRightInd w:val="0"/>
        <w:jc w:val="both"/>
        <w:rPr>
          <w:rFonts w:ascii="Arial" w:hAnsi="Arial" w:cs="Arial"/>
          <w:color w:val="000000"/>
          <w:sz w:val="24"/>
          <w:szCs w:val="24"/>
        </w:rPr>
      </w:pPr>
    </w:p>
    <w:p w14:paraId="2BDD4F73" w14:textId="77777777" w:rsidR="00C024BB" w:rsidRDefault="00C024BB" w:rsidP="00C024BB">
      <w:pPr>
        <w:autoSpaceDE w:val="0"/>
        <w:autoSpaceDN w:val="0"/>
        <w:adjustRightInd w:val="0"/>
        <w:jc w:val="both"/>
        <w:rPr>
          <w:rFonts w:ascii="Arial" w:hAnsi="Arial" w:cs="Arial"/>
          <w:color w:val="000000"/>
          <w:sz w:val="24"/>
          <w:szCs w:val="24"/>
        </w:rPr>
      </w:pPr>
    </w:p>
    <w:p w14:paraId="643DA938" w14:textId="77777777" w:rsidR="00C024BB" w:rsidRPr="0093030E" w:rsidRDefault="00C024BB" w:rsidP="00C024BB">
      <w:pPr>
        <w:pStyle w:val="Corpodeltesto2"/>
        <w:pBdr>
          <w:top w:val="single" w:sz="4" w:space="1" w:color="auto"/>
          <w:left w:val="single" w:sz="4" w:space="4" w:color="auto"/>
          <w:bottom w:val="single" w:sz="4" w:space="1" w:color="auto"/>
          <w:right w:val="single" w:sz="4" w:space="4" w:color="auto"/>
        </w:pBdr>
        <w:jc w:val="center"/>
        <w:rPr>
          <w:rFonts w:ascii="Arial" w:hAnsi="Arial" w:cs="Arial"/>
          <w:b/>
          <w:bCs/>
          <w:szCs w:val="28"/>
        </w:rPr>
      </w:pPr>
      <w:r>
        <w:rPr>
          <w:rFonts w:ascii="Arial" w:hAnsi="Arial" w:cs="Arial"/>
          <w:b/>
          <w:bCs/>
          <w:szCs w:val="28"/>
        </w:rPr>
        <w:t>LE CONVENZIONI</w:t>
      </w:r>
    </w:p>
    <w:p w14:paraId="2C91BD42" w14:textId="77777777" w:rsidR="00C024BB" w:rsidRDefault="00C024BB" w:rsidP="00C024BB">
      <w:pPr>
        <w:autoSpaceDE w:val="0"/>
        <w:autoSpaceDN w:val="0"/>
        <w:adjustRightInd w:val="0"/>
        <w:jc w:val="both"/>
        <w:rPr>
          <w:rFonts w:ascii="Arial" w:hAnsi="Arial" w:cs="Arial"/>
          <w:color w:val="000000"/>
          <w:sz w:val="24"/>
          <w:szCs w:val="24"/>
        </w:rPr>
      </w:pPr>
    </w:p>
    <w:p w14:paraId="6E1666BD" w14:textId="77777777" w:rsidR="00211456" w:rsidRPr="00AC737E" w:rsidRDefault="00211456" w:rsidP="00C024BB">
      <w:pPr>
        <w:autoSpaceDE w:val="0"/>
        <w:autoSpaceDN w:val="0"/>
        <w:adjustRightInd w:val="0"/>
        <w:jc w:val="both"/>
        <w:rPr>
          <w:rFonts w:ascii="Arial" w:hAnsi="Arial" w:cs="Arial"/>
          <w:color w:val="000000"/>
          <w:sz w:val="24"/>
          <w:szCs w:val="24"/>
        </w:rPr>
      </w:pPr>
      <w:r w:rsidRPr="00C024BB">
        <w:rPr>
          <w:rFonts w:ascii="Arial" w:hAnsi="Arial" w:cs="Arial"/>
          <w:color w:val="000000"/>
          <w:sz w:val="24"/>
          <w:szCs w:val="24"/>
        </w:rPr>
        <w:t>In attuazione dell’art. 56 del CTS, il Comune può sottoscrivere con le</w:t>
      </w:r>
      <w:r w:rsidR="00C024BB">
        <w:rPr>
          <w:rFonts w:ascii="Arial" w:hAnsi="Arial" w:cs="Arial"/>
          <w:color w:val="000000"/>
          <w:sz w:val="24"/>
          <w:szCs w:val="24"/>
        </w:rPr>
        <w:t xml:space="preserve"> </w:t>
      </w:r>
      <w:r w:rsidRPr="00AC737E">
        <w:rPr>
          <w:rFonts w:ascii="Arial" w:hAnsi="Arial" w:cs="Arial"/>
          <w:color w:val="000000"/>
          <w:sz w:val="24"/>
          <w:szCs w:val="24"/>
        </w:rPr>
        <w:t>organizzazioni di volontariato (OdV) e le associazioni di promozione sociale (APS), iscritte</w:t>
      </w:r>
      <w:r w:rsidR="00C024BB">
        <w:rPr>
          <w:rFonts w:ascii="Arial" w:hAnsi="Arial" w:cs="Arial"/>
          <w:color w:val="000000"/>
          <w:sz w:val="24"/>
          <w:szCs w:val="24"/>
        </w:rPr>
        <w:t xml:space="preserve"> </w:t>
      </w:r>
      <w:r w:rsidRPr="00AC737E">
        <w:rPr>
          <w:rFonts w:ascii="Arial" w:hAnsi="Arial" w:cs="Arial"/>
          <w:color w:val="000000"/>
          <w:sz w:val="24"/>
          <w:szCs w:val="24"/>
        </w:rPr>
        <w:t>da almeno sei mesi nel Registro unico nazionale del Terzo settore, fatto salvo il regime</w:t>
      </w:r>
      <w:r w:rsidR="00C024BB">
        <w:rPr>
          <w:rFonts w:ascii="Arial" w:hAnsi="Arial" w:cs="Arial"/>
          <w:color w:val="000000"/>
          <w:sz w:val="24"/>
          <w:szCs w:val="24"/>
        </w:rPr>
        <w:t xml:space="preserve"> </w:t>
      </w:r>
      <w:r w:rsidRPr="00AC737E">
        <w:rPr>
          <w:rFonts w:ascii="Arial" w:hAnsi="Arial" w:cs="Arial"/>
          <w:color w:val="000000"/>
          <w:sz w:val="24"/>
          <w:szCs w:val="24"/>
        </w:rPr>
        <w:t>transitorio, di cui all’art. 101, comma 2, CTS, convenzioni finalizzate allo svolgimento in</w:t>
      </w:r>
      <w:r w:rsidR="00C024BB">
        <w:rPr>
          <w:rFonts w:ascii="Arial" w:hAnsi="Arial" w:cs="Arial"/>
          <w:color w:val="000000"/>
          <w:sz w:val="24"/>
          <w:szCs w:val="24"/>
        </w:rPr>
        <w:t xml:space="preserve"> </w:t>
      </w:r>
      <w:r w:rsidRPr="00AC737E">
        <w:rPr>
          <w:rFonts w:ascii="Arial" w:hAnsi="Arial" w:cs="Arial"/>
          <w:color w:val="000000"/>
          <w:sz w:val="24"/>
          <w:szCs w:val="24"/>
        </w:rPr>
        <w:t>favore di terzi di attività o servizi sociali di interesse generale, fra quelle indicate nel</w:t>
      </w:r>
      <w:r w:rsidR="00C024BB">
        <w:rPr>
          <w:rFonts w:ascii="Arial" w:hAnsi="Arial" w:cs="Arial"/>
          <w:color w:val="000000"/>
          <w:sz w:val="24"/>
          <w:szCs w:val="24"/>
        </w:rPr>
        <w:t xml:space="preserve">le presenti Linee Guida, </w:t>
      </w:r>
      <w:r w:rsidRPr="00AC737E">
        <w:rPr>
          <w:rFonts w:ascii="Arial" w:hAnsi="Arial" w:cs="Arial"/>
          <w:color w:val="000000"/>
          <w:sz w:val="24"/>
          <w:szCs w:val="24"/>
        </w:rPr>
        <w:t xml:space="preserve"> se più favorevoli rispetto al ricorso al mercato, se coerenti con la natura</w:t>
      </w:r>
      <w:r w:rsidR="00C024BB">
        <w:rPr>
          <w:rFonts w:ascii="Arial" w:hAnsi="Arial" w:cs="Arial"/>
          <w:color w:val="000000"/>
          <w:sz w:val="24"/>
          <w:szCs w:val="24"/>
        </w:rPr>
        <w:t xml:space="preserve"> </w:t>
      </w:r>
      <w:r w:rsidRPr="00AC737E">
        <w:rPr>
          <w:rFonts w:ascii="Arial" w:hAnsi="Arial" w:cs="Arial"/>
          <w:color w:val="000000"/>
          <w:sz w:val="24"/>
          <w:szCs w:val="24"/>
        </w:rPr>
        <w:t>e la complessità degli interventi e dei servizi e tenuto conto della co-programmazione.</w:t>
      </w:r>
    </w:p>
    <w:p w14:paraId="6C7051B9" w14:textId="77777777" w:rsidR="00C024BB" w:rsidRDefault="00C024BB" w:rsidP="00C024BB">
      <w:pPr>
        <w:autoSpaceDE w:val="0"/>
        <w:autoSpaceDN w:val="0"/>
        <w:adjustRightInd w:val="0"/>
        <w:jc w:val="both"/>
        <w:rPr>
          <w:rFonts w:ascii="Arial" w:hAnsi="Arial" w:cs="Arial"/>
          <w:color w:val="000000"/>
          <w:sz w:val="24"/>
          <w:szCs w:val="24"/>
        </w:rPr>
      </w:pPr>
    </w:p>
    <w:p w14:paraId="2BFC2A28" w14:textId="77777777" w:rsidR="00C024BB" w:rsidRPr="00AC737E" w:rsidRDefault="00211456" w:rsidP="00C024BB">
      <w:pPr>
        <w:autoSpaceDE w:val="0"/>
        <w:autoSpaceDN w:val="0"/>
        <w:adjustRightInd w:val="0"/>
        <w:jc w:val="both"/>
        <w:rPr>
          <w:rFonts w:ascii="Arial" w:hAnsi="Arial" w:cs="Arial"/>
          <w:color w:val="000000"/>
          <w:sz w:val="24"/>
          <w:szCs w:val="24"/>
        </w:rPr>
      </w:pPr>
      <w:r w:rsidRPr="00C024BB">
        <w:rPr>
          <w:rFonts w:ascii="Arial" w:hAnsi="Arial" w:cs="Arial"/>
          <w:color w:val="000000"/>
          <w:sz w:val="24"/>
          <w:szCs w:val="24"/>
        </w:rPr>
        <w:t>Del ricorso alle convenzioni con le OdV e con le APS si tiene conto ai fini degli strumenti</w:t>
      </w:r>
      <w:r w:rsidR="00C024BB">
        <w:rPr>
          <w:rFonts w:ascii="Arial" w:hAnsi="Arial" w:cs="Arial"/>
          <w:color w:val="000000"/>
          <w:sz w:val="24"/>
          <w:szCs w:val="24"/>
        </w:rPr>
        <w:t xml:space="preserve"> </w:t>
      </w:r>
      <w:r w:rsidRPr="00AC737E">
        <w:rPr>
          <w:rFonts w:ascii="Arial" w:hAnsi="Arial" w:cs="Arial"/>
          <w:color w:val="000000"/>
          <w:sz w:val="24"/>
          <w:szCs w:val="24"/>
        </w:rPr>
        <w:t>di co-programmazione,</w:t>
      </w:r>
      <w:r w:rsidR="00C024BB">
        <w:rPr>
          <w:rFonts w:ascii="Arial" w:hAnsi="Arial" w:cs="Arial"/>
          <w:color w:val="000000"/>
          <w:sz w:val="24"/>
          <w:szCs w:val="24"/>
        </w:rPr>
        <w:t xml:space="preserve"> </w:t>
      </w:r>
      <w:r w:rsidRPr="00AC737E">
        <w:rPr>
          <w:rFonts w:ascii="Arial" w:hAnsi="Arial" w:cs="Arial"/>
          <w:color w:val="000000"/>
          <w:sz w:val="24"/>
          <w:szCs w:val="24"/>
        </w:rPr>
        <w:t>nonché della</w:t>
      </w:r>
      <w:r w:rsidR="00C024BB">
        <w:rPr>
          <w:rFonts w:ascii="Arial" w:hAnsi="Arial" w:cs="Arial"/>
          <w:color w:val="000000"/>
          <w:sz w:val="24"/>
          <w:szCs w:val="24"/>
        </w:rPr>
        <w:t xml:space="preserve"> </w:t>
      </w:r>
      <w:r w:rsidRPr="00AC737E">
        <w:rPr>
          <w:rFonts w:ascii="Arial" w:hAnsi="Arial" w:cs="Arial"/>
          <w:color w:val="000000"/>
          <w:sz w:val="24"/>
          <w:szCs w:val="24"/>
        </w:rPr>
        <w:t>programmazione dell’acquisizione di beni e servizi, di</w:t>
      </w:r>
      <w:r w:rsidR="00C024BB">
        <w:rPr>
          <w:rFonts w:ascii="Arial" w:hAnsi="Arial" w:cs="Arial"/>
          <w:color w:val="000000"/>
          <w:sz w:val="24"/>
          <w:szCs w:val="24"/>
        </w:rPr>
        <w:t xml:space="preserve"> </w:t>
      </w:r>
      <w:r w:rsidRPr="00AC737E">
        <w:rPr>
          <w:rFonts w:ascii="Arial" w:hAnsi="Arial" w:cs="Arial"/>
          <w:color w:val="000000"/>
          <w:sz w:val="24"/>
          <w:szCs w:val="24"/>
        </w:rPr>
        <w:t>cui all’art. 21 del d. lgs. n. 50/2016 e</w:t>
      </w:r>
      <w:r w:rsidR="00C024BB">
        <w:rPr>
          <w:rFonts w:ascii="Arial" w:hAnsi="Arial" w:cs="Arial"/>
          <w:color w:val="000000"/>
          <w:sz w:val="24"/>
          <w:szCs w:val="24"/>
        </w:rPr>
        <w:t xml:space="preserve"> </w:t>
      </w:r>
      <w:r w:rsidRPr="00AC737E">
        <w:rPr>
          <w:rFonts w:ascii="Arial" w:hAnsi="Arial" w:cs="Arial"/>
          <w:color w:val="000000"/>
          <w:sz w:val="24"/>
          <w:szCs w:val="24"/>
        </w:rPr>
        <w:t>ss.mm.ii.</w:t>
      </w:r>
    </w:p>
    <w:p w14:paraId="03EA156E" w14:textId="77777777" w:rsidR="00C024BB" w:rsidRDefault="00C024BB" w:rsidP="00C024BB">
      <w:pPr>
        <w:autoSpaceDE w:val="0"/>
        <w:autoSpaceDN w:val="0"/>
        <w:adjustRightInd w:val="0"/>
        <w:jc w:val="both"/>
        <w:rPr>
          <w:rFonts w:ascii="Arial" w:hAnsi="Arial" w:cs="Arial"/>
          <w:color w:val="000000"/>
          <w:sz w:val="24"/>
          <w:szCs w:val="24"/>
        </w:rPr>
      </w:pPr>
    </w:p>
    <w:p w14:paraId="4644C8B8" w14:textId="77777777" w:rsidR="00211456" w:rsidRPr="00AC737E" w:rsidRDefault="00211456" w:rsidP="00C024BB">
      <w:pPr>
        <w:autoSpaceDE w:val="0"/>
        <w:autoSpaceDN w:val="0"/>
        <w:adjustRightInd w:val="0"/>
        <w:jc w:val="both"/>
        <w:rPr>
          <w:rFonts w:ascii="Arial" w:hAnsi="Arial" w:cs="Arial"/>
          <w:color w:val="000000"/>
          <w:sz w:val="24"/>
          <w:szCs w:val="24"/>
        </w:rPr>
      </w:pPr>
      <w:r w:rsidRPr="00C024BB">
        <w:rPr>
          <w:rFonts w:ascii="Arial" w:hAnsi="Arial" w:cs="Arial"/>
          <w:color w:val="000000"/>
          <w:sz w:val="24"/>
          <w:szCs w:val="24"/>
        </w:rPr>
        <w:t>Tali convenzioni possono prevedere esclusivamente il rimborso delle spese</w:t>
      </w:r>
      <w:r w:rsidR="00C024BB">
        <w:rPr>
          <w:rFonts w:ascii="Arial" w:hAnsi="Arial" w:cs="Arial"/>
          <w:color w:val="000000"/>
          <w:sz w:val="24"/>
          <w:szCs w:val="24"/>
        </w:rPr>
        <w:t xml:space="preserve"> </w:t>
      </w:r>
      <w:r w:rsidRPr="00AC737E">
        <w:rPr>
          <w:rFonts w:ascii="Arial" w:hAnsi="Arial" w:cs="Arial"/>
          <w:color w:val="000000"/>
          <w:sz w:val="24"/>
          <w:szCs w:val="24"/>
        </w:rPr>
        <w:t>effettivamente sostenute e documentate.</w:t>
      </w:r>
    </w:p>
    <w:p w14:paraId="57D517AE" w14:textId="77777777" w:rsidR="00C024BB" w:rsidRDefault="00C024BB" w:rsidP="00C024BB">
      <w:pPr>
        <w:autoSpaceDE w:val="0"/>
        <w:autoSpaceDN w:val="0"/>
        <w:adjustRightInd w:val="0"/>
        <w:jc w:val="both"/>
        <w:rPr>
          <w:rFonts w:ascii="Arial" w:hAnsi="Arial" w:cs="Arial"/>
          <w:color w:val="000000"/>
          <w:sz w:val="24"/>
          <w:szCs w:val="24"/>
        </w:rPr>
      </w:pPr>
    </w:p>
    <w:p w14:paraId="24FA4A13" w14:textId="77777777" w:rsidR="00211456" w:rsidRPr="00AC737E" w:rsidRDefault="00211456" w:rsidP="00C024BB">
      <w:pPr>
        <w:autoSpaceDE w:val="0"/>
        <w:autoSpaceDN w:val="0"/>
        <w:adjustRightInd w:val="0"/>
        <w:jc w:val="both"/>
        <w:rPr>
          <w:rFonts w:ascii="Arial" w:hAnsi="Arial" w:cs="Arial"/>
          <w:color w:val="000000"/>
          <w:sz w:val="24"/>
          <w:szCs w:val="24"/>
        </w:rPr>
      </w:pPr>
      <w:r w:rsidRPr="00C024BB">
        <w:rPr>
          <w:rFonts w:ascii="Arial" w:hAnsi="Arial" w:cs="Arial"/>
          <w:color w:val="000000"/>
          <w:sz w:val="24"/>
          <w:szCs w:val="24"/>
        </w:rPr>
        <w:t>L'individuazione delle OdV e delle APS è fatta nel rispetto dei principi di imparzialità,</w:t>
      </w:r>
      <w:r w:rsidR="00C024BB">
        <w:rPr>
          <w:rFonts w:ascii="Arial" w:hAnsi="Arial" w:cs="Arial"/>
          <w:color w:val="000000"/>
          <w:sz w:val="24"/>
          <w:szCs w:val="24"/>
        </w:rPr>
        <w:t xml:space="preserve"> </w:t>
      </w:r>
      <w:r w:rsidRPr="00AC737E">
        <w:rPr>
          <w:rFonts w:ascii="Arial" w:hAnsi="Arial" w:cs="Arial"/>
          <w:color w:val="000000"/>
          <w:sz w:val="24"/>
          <w:szCs w:val="24"/>
        </w:rPr>
        <w:t>pubblicità, trasparenza, partecipazione e parità di trattamento, mediante procedure</w:t>
      </w:r>
      <w:r w:rsidR="00C024BB">
        <w:rPr>
          <w:rFonts w:ascii="Arial" w:hAnsi="Arial" w:cs="Arial"/>
          <w:color w:val="000000"/>
          <w:sz w:val="24"/>
          <w:szCs w:val="24"/>
        </w:rPr>
        <w:t xml:space="preserve"> </w:t>
      </w:r>
      <w:r w:rsidRPr="00AC737E">
        <w:rPr>
          <w:rFonts w:ascii="Arial" w:hAnsi="Arial" w:cs="Arial"/>
          <w:color w:val="000000"/>
          <w:sz w:val="24"/>
          <w:szCs w:val="24"/>
        </w:rPr>
        <w:t>comparative riservate alle medesime.</w:t>
      </w:r>
    </w:p>
    <w:p w14:paraId="30F888E7" w14:textId="77777777" w:rsidR="00D33AA6" w:rsidRDefault="00D33AA6" w:rsidP="00D33AA6">
      <w:pPr>
        <w:autoSpaceDE w:val="0"/>
        <w:autoSpaceDN w:val="0"/>
        <w:adjustRightInd w:val="0"/>
        <w:jc w:val="both"/>
        <w:rPr>
          <w:rFonts w:ascii="Arial" w:hAnsi="Arial" w:cs="Arial"/>
          <w:color w:val="000000"/>
          <w:sz w:val="24"/>
          <w:szCs w:val="24"/>
        </w:rPr>
      </w:pPr>
    </w:p>
    <w:p w14:paraId="49A8E321" w14:textId="77777777" w:rsidR="00211456" w:rsidRDefault="00211456" w:rsidP="00D33AA6">
      <w:pPr>
        <w:autoSpaceDE w:val="0"/>
        <w:autoSpaceDN w:val="0"/>
        <w:adjustRightInd w:val="0"/>
        <w:jc w:val="both"/>
        <w:rPr>
          <w:rFonts w:ascii="Arial" w:hAnsi="Arial" w:cs="Arial"/>
          <w:color w:val="000000"/>
          <w:sz w:val="24"/>
          <w:szCs w:val="24"/>
        </w:rPr>
      </w:pPr>
      <w:r w:rsidRPr="00D33AA6">
        <w:rPr>
          <w:rFonts w:ascii="Arial" w:hAnsi="Arial" w:cs="Arial"/>
          <w:color w:val="000000"/>
          <w:sz w:val="24"/>
          <w:szCs w:val="24"/>
        </w:rPr>
        <w:t>Gli Avvisi pubblicati dal Comune stabiliscono i requisiti di moralità professionale,</w:t>
      </w:r>
      <w:r w:rsidR="00D33AA6">
        <w:rPr>
          <w:rFonts w:ascii="Arial" w:hAnsi="Arial" w:cs="Arial"/>
          <w:color w:val="000000"/>
          <w:sz w:val="24"/>
          <w:szCs w:val="24"/>
        </w:rPr>
        <w:t xml:space="preserve"> </w:t>
      </w:r>
      <w:r w:rsidRPr="00AC737E">
        <w:rPr>
          <w:rFonts w:ascii="Arial" w:hAnsi="Arial" w:cs="Arial"/>
          <w:color w:val="000000"/>
          <w:sz w:val="24"/>
          <w:szCs w:val="24"/>
        </w:rPr>
        <w:t>nonché quelli di esperienza e capacità che gli OdV e le APS devono possedere in</w:t>
      </w:r>
      <w:r w:rsidR="00D33AA6">
        <w:rPr>
          <w:rFonts w:ascii="Arial" w:hAnsi="Arial" w:cs="Arial"/>
          <w:color w:val="000000"/>
          <w:sz w:val="24"/>
          <w:szCs w:val="24"/>
        </w:rPr>
        <w:t xml:space="preserve"> </w:t>
      </w:r>
      <w:r w:rsidRPr="00AC737E">
        <w:rPr>
          <w:rFonts w:ascii="Arial" w:hAnsi="Arial" w:cs="Arial"/>
          <w:color w:val="000000"/>
          <w:sz w:val="24"/>
          <w:szCs w:val="24"/>
        </w:rPr>
        <w:t>relazione all’attività oggetto di convenzionamento.</w:t>
      </w:r>
    </w:p>
    <w:p w14:paraId="6F1E4154" w14:textId="77777777" w:rsidR="00586390" w:rsidRDefault="00586390" w:rsidP="00D33AA6">
      <w:pPr>
        <w:autoSpaceDE w:val="0"/>
        <w:autoSpaceDN w:val="0"/>
        <w:adjustRightInd w:val="0"/>
        <w:jc w:val="both"/>
        <w:rPr>
          <w:rFonts w:ascii="Arial" w:hAnsi="Arial" w:cs="Arial"/>
          <w:color w:val="000000"/>
          <w:sz w:val="24"/>
          <w:szCs w:val="24"/>
        </w:rPr>
      </w:pPr>
      <w:r>
        <w:rPr>
          <w:rFonts w:ascii="Arial" w:hAnsi="Arial" w:cs="Arial"/>
          <w:color w:val="000000"/>
          <w:sz w:val="24"/>
          <w:szCs w:val="24"/>
        </w:rPr>
        <w:t>Gli Avvisi dovranno comprendere elementi di valutazione basati su:</w:t>
      </w:r>
    </w:p>
    <w:p w14:paraId="76BD1345" w14:textId="77777777" w:rsidR="00586390" w:rsidRDefault="00586390" w:rsidP="00586390">
      <w:pPr>
        <w:pStyle w:val="Paragrafoelenco"/>
        <w:numPr>
          <w:ilvl w:val="0"/>
          <w:numId w:val="50"/>
        </w:numPr>
        <w:autoSpaceDE w:val="0"/>
        <w:autoSpaceDN w:val="0"/>
        <w:adjustRightInd w:val="0"/>
        <w:spacing w:after="0" w:line="240" w:lineRule="auto"/>
        <w:ind w:left="284" w:hanging="284"/>
        <w:rPr>
          <w:rFonts w:ascii="ArialMT" w:hAnsi="ArialMT" w:cs="ArialMT"/>
          <w:sz w:val="24"/>
          <w:szCs w:val="24"/>
        </w:rPr>
      </w:pPr>
      <w:r w:rsidRPr="00AB70FF">
        <w:rPr>
          <w:rFonts w:ascii="ArialMT" w:hAnsi="ArialMT" w:cs="ArialMT"/>
          <w:sz w:val="24"/>
          <w:szCs w:val="24"/>
        </w:rPr>
        <w:t>curriculum dell'associazione</w:t>
      </w:r>
      <w:r>
        <w:rPr>
          <w:rFonts w:ascii="ArialMT" w:hAnsi="ArialMT" w:cs="ArialMT"/>
          <w:sz w:val="24"/>
          <w:szCs w:val="24"/>
        </w:rPr>
        <w:t>/organizzazione</w:t>
      </w:r>
    </w:p>
    <w:p w14:paraId="4E9943AA" w14:textId="77777777" w:rsidR="00586390" w:rsidRDefault="00586390" w:rsidP="00586390">
      <w:pPr>
        <w:pStyle w:val="Paragrafoelenco"/>
        <w:numPr>
          <w:ilvl w:val="0"/>
          <w:numId w:val="50"/>
        </w:numPr>
        <w:autoSpaceDE w:val="0"/>
        <w:autoSpaceDN w:val="0"/>
        <w:adjustRightInd w:val="0"/>
        <w:spacing w:after="0" w:line="240" w:lineRule="auto"/>
        <w:ind w:left="284" w:hanging="284"/>
        <w:rPr>
          <w:rFonts w:ascii="ArialMT" w:hAnsi="ArialMT" w:cs="ArialMT"/>
          <w:sz w:val="24"/>
          <w:szCs w:val="24"/>
        </w:rPr>
      </w:pPr>
      <w:r w:rsidRPr="00AB70FF">
        <w:rPr>
          <w:rFonts w:ascii="ArialMT" w:hAnsi="ArialMT" w:cs="ArialMT"/>
          <w:sz w:val="24"/>
          <w:szCs w:val="24"/>
        </w:rPr>
        <w:t xml:space="preserve">dotazione di </w:t>
      </w:r>
      <w:r>
        <w:rPr>
          <w:rFonts w:ascii="ArialMT" w:hAnsi="ArialMT" w:cs="ArialMT"/>
          <w:sz w:val="24"/>
          <w:szCs w:val="24"/>
        </w:rPr>
        <w:t xml:space="preserve">attrezzature e </w:t>
      </w:r>
      <w:r w:rsidRPr="00AB70FF">
        <w:rPr>
          <w:rFonts w:ascii="ArialMT" w:hAnsi="ArialMT" w:cs="ArialMT"/>
          <w:sz w:val="24"/>
          <w:szCs w:val="24"/>
        </w:rPr>
        <w:t>mezzi</w:t>
      </w:r>
    </w:p>
    <w:p w14:paraId="68C5A580" w14:textId="77777777" w:rsidR="00586390" w:rsidRDefault="00586390" w:rsidP="00586390">
      <w:pPr>
        <w:pStyle w:val="Paragrafoelenco"/>
        <w:numPr>
          <w:ilvl w:val="0"/>
          <w:numId w:val="50"/>
        </w:numPr>
        <w:autoSpaceDE w:val="0"/>
        <w:autoSpaceDN w:val="0"/>
        <w:adjustRightInd w:val="0"/>
        <w:spacing w:after="0" w:line="240" w:lineRule="auto"/>
        <w:ind w:left="284" w:hanging="284"/>
        <w:rPr>
          <w:rFonts w:ascii="ArialMT" w:hAnsi="ArialMT" w:cs="ArialMT"/>
          <w:sz w:val="24"/>
          <w:szCs w:val="24"/>
        </w:rPr>
      </w:pPr>
      <w:r w:rsidRPr="00AB70FF">
        <w:rPr>
          <w:rFonts w:ascii="ArialMT" w:hAnsi="ArialMT" w:cs="ArialMT"/>
          <w:sz w:val="24"/>
          <w:szCs w:val="24"/>
        </w:rPr>
        <w:t>dotazione di volontari idonei alle attività</w:t>
      </w:r>
    </w:p>
    <w:p w14:paraId="016B0A0D" w14:textId="77777777" w:rsidR="00586390" w:rsidRDefault="00586390" w:rsidP="00586390">
      <w:pPr>
        <w:pStyle w:val="Paragrafoelenco"/>
        <w:numPr>
          <w:ilvl w:val="0"/>
          <w:numId w:val="50"/>
        </w:numPr>
        <w:autoSpaceDE w:val="0"/>
        <w:autoSpaceDN w:val="0"/>
        <w:adjustRightInd w:val="0"/>
        <w:spacing w:after="0" w:line="240" w:lineRule="auto"/>
        <w:ind w:left="284" w:hanging="284"/>
        <w:rPr>
          <w:rFonts w:ascii="ArialMT" w:hAnsi="ArialMT" w:cs="ArialMT"/>
          <w:sz w:val="24"/>
          <w:szCs w:val="24"/>
        </w:rPr>
      </w:pPr>
      <w:r w:rsidRPr="00482A9D">
        <w:rPr>
          <w:rFonts w:ascii="ArialMT" w:hAnsi="ArialMT" w:cs="ArialMT"/>
          <w:sz w:val="24"/>
          <w:szCs w:val="24"/>
        </w:rPr>
        <w:t xml:space="preserve">servizi e attività analoghe già svolte per Amministrazioni Pubbliche </w:t>
      </w:r>
    </w:p>
    <w:p w14:paraId="026D5371" w14:textId="77777777" w:rsidR="00C24656" w:rsidRDefault="00C24656" w:rsidP="00586390">
      <w:pPr>
        <w:pStyle w:val="Paragrafoelenco"/>
        <w:numPr>
          <w:ilvl w:val="0"/>
          <w:numId w:val="50"/>
        </w:numPr>
        <w:autoSpaceDE w:val="0"/>
        <w:autoSpaceDN w:val="0"/>
        <w:adjustRightInd w:val="0"/>
        <w:spacing w:after="0" w:line="240" w:lineRule="auto"/>
        <w:ind w:left="284" w:hanging="284"/>
        <w:rPr>
          <w:rFonts w:ascii="ArialMT" w:hAnsi="ArialMT" w:cs="ArialMT"/>
          <w:sz w:val="24"/>
          <w:szCs w:val="24"/>
        </w:rPr>
      </w:pPr>
      <w:r>
        <w:rPr>
          <w:rFonts w:ascii="ArialMT" w:hAnsi="ArialMT" w:cs="ArialMT"/>
          <w:sz w:val="24"/>
          <w:szCs w:val="24"/>
        </w:rPr>
        <w:t>sede operativa nel Comune</w:t>
      </w:r>
    </w:p>
    <w:p w14:paraId="3726CACD" w14:textId="77777777" w:rsidR="00586390" w:rsidRPr="00482A9D" w:rsidRDefault="00C24656" w:rsidP="00586390">
      <w:pPr>
        <w:pStyle w:val="Paragrafoelenco"/>
        <w:numPr>
          <w:ilvl w:val="0"/>
          <w:numId w:val="50"/>
        </w:numPr>
        <w:autoSpaceDE w:val="0"/>
        <w:autoSpaceDN w:val="0"/>
        <w:adjustRightInd w:val="0"/>
        <w:spacing w:after="0" w:line="240" w:lineRule="auto"/>
        <w:ind w:left="284" w:hanging="284"/>
        <w:rPr>
          <w:rFonts w:ascii="ArialMT" w:hAnsi="ArialMT" w:cs="ArialMT"/>
          <w:sz w:val="24"/>
          <w:szCs w:val="24"/>
        </w:rPr>
      </w:pPr>
      <w:r>
        <w:rPr>
          <w:rFonts w:ascii="ArialMT" w:hAnsi="ArialMT" w:cs="ArialMT"/>
          <w:sz w:val="24"/>
          <w:szCs w:val="24"/>
        </w:rPr>
        <w:t>eventuali proposte di attività aggiuntive non incidenti economicamente sul rimborso spese previsto per le attività.</w:t>
      </w:r>
      <w:r w:rsidR="00586390">
        <w:rPr>
          <w:rFonts w:ascii="ArialMT" w:hAnsi="ArialMT" w:cs="ArialMT"/>
          <w:sz w:val="24"/>
          <w:szCs w:val="24"/>
        </w:rPr>
        <w:t xml:space="preserve"> </w:t>
      </w:r>
    </w:p>
    <w:p w14:paraId="663EFB03" w14:textId="77777777" w:rsidR="00D33AA6" w:rsidRDefault="00211456" w:rsidP="00D33AA6">
      <w:pPr>
        <w:autoSpaceDE w:val="0"/>
        <w:autoSpaceDN w:val="0"/>
        <w:adjustRightInd w:val="0"/>
        <w:jc w:val="both"/>
        <w:rPr>
          <w:rFonts w:ascii="Arial" w:hAnsi="Arial" w:cs="Arial"/>
          <w:color w:val="000000"/>
          <w:sz w:val="24"/>
          <w:szCs w:val="24"/>
        </w:rPr>
      </w:pPr>
      <w:r w:rsidRPr="00D33AA6">
        <w:rPr>
          <w:rFonts w:ascii="Arial" w:hAnsi="Arial" w:cs="Arial"/>
          <w:color w:val="000000"/>
          <w:sz w:val="24"/>
          <w:szCs w:val="24"/>
        </w:rPr>
        <w:t>La determinazione di avvio del procedimento comparativo dà conto dei presupposti</w:t>
      </w:r>
      <w:r w:rsidR="00D33AA6">
        <w:rPr>
          <w:rFonts w:ascii="Arial" w:hAnsi="Arial" w:cs="Arial"/>
          <w:color w:val="000000"/>
          <w:sz w:val="24"/>
          <w:szCs w:val="24"/>
        </w:rPr>
        <w:t xml:space="preserve"> </w:t>
      </w:r>
      <w:r w:rsidRPr="00AC737E">
        <w:rPr>
          <w:rFonts w:ascii="Arial" w:hAnsi="Arial" w:cs="Arial"/>
          <w:color w:val="000000"/>
          <w:sz w:val="24"/>
          <w:szCs w:val="24"/>
        </w:rPr>
        <w:t>previsti dall’art. 56 del CTS per l’attivazione delle convenzioni, con particolare riguardo alla maggior convenienza rispetto all’indizione di procedure</w:t>
      </w:r>
      <w:r w:rsidR="00D33AA6">
        <w:rPr>
          <w:rFonts w:ascii="Arial" w:hAnsi="Arial" w:cs="Arial"/>
          <w:color w:val="000000"/>
          <w:sz w:val="24"/>
          <w:szCs w:val="24"/>
        </w:rPr>
        <w:t xml:space="preserve"> </w:t>
      </w:r>
      <w:r w:rsidRPr="00AC737E">
        <w:rPr>
          <w:rFonts w:ascii="Arial" w:hAnsi="Arial" w:cs="Arial"/>
          <w:color w:val="000000"/>
          <w:sz w:val="24"/>
          <w:szCs w:val="24"/>
        </w:rPr>
        <w:t>competitive di mercato ed alla coerenza con la natura e la complessità degli interventi e</w:t>
      </w:r>
      <w:r w:rsidR="00D33AA6">
        <w:rPr>
          <w:rFonts w:ascii="Arial" w:hAnsi="Arial" w:cs="Arial"/>
          <w:color w:val="000000"/>
          <w:sz w:val="24"/>
          <w:szCs w:val="24"/>
        </w:rPr>
        <w:t xml:space="preserve"> </w:t>
      </w:r>
      <w:r w:rsidRPr="00AC737E">
        <w:rPr>
          <w:rFonts w:ascii="Arial" w:hAnsi="Arial" w:cs="Arial"/>
          <w:color w:val="000000"/>
          <w:sz w:val="24"/>
          <w:szCs w:val="24"/>
        </w:rPr>
        <w:t xml:space="preserve">dei servizi. </w:t>
      </w:r>
    </w:p>
    <w:p w14:paraId="1930A032" w14:textId="77777777" w:rsidR="00D33AA6" w:rsidRPr="003C221D" w:rsidRDefault="00D33AA6" w:rsidP="00D33AA6">
      <w:pPr>
        <w:autoSpaceDE w:val="0"/>
        <w:autoSpaceDN w:val="0"/>
        <w:adjustRightInd w:val="0"/>
        <w:jc w:val="both"/>
        <w:rPr>
          <w:rFonts w:ascii="Arial" w:hAnsi="Arial" w:cs="Arial"/>
          <w:color w:val="000000"/>
          <w:sz w:val="10"/>
          <w:szCs w:val="10"/>
        </w:rPr>
      </w:pPr>
    </w:p>
    <w:p w14:paraId="797E6C89" w14:textId="77777777" w:rsidR="00211456" w:rsidRPr="00AC737E" w:rsidRDefault="00211456" w:rsidP="00D33AA6">
      <w:pPr>
        <w:autoSpaceDE w:val="0"/>
        <w:autoSpaceDN w:val="0"/>
        <w:adjustRightInd w:val="0"/>
        <w:jc w:val="both"/>
        <w:rPr>
          <w:rFonts w:ascii="Arial" w:hAnsi="Arial" w:cs="Arial"/>
          <w:color w:val="000000"/>
          <w:sz w:val="24"/>
          <w:szCs w:val="24"/>
        </w:rPr>
      </w:pPr>
      <w:r w:rsidRPr="00AC737E">
        <w:rPr>
          <w:rFonts w:ascii="Arial" w:hAnsi="Arial" w:cs="Arial"/>
          <w:color w:val="000000"/>
          <w:sz w:val="24"/>
          <w:szCs w:val="24"/>
        </w:rPr>
        <w:t>A tale ultimo proposito, il responsabile del procedimento svolge apposita</w:t>
      </w:r>
      <w:r w:rsidR="00D33AA6">
        <w:rPr>
          <w:rFonts w:ascii="Arial" w:hAnsi="Arial" w:cs="Arial"/>
          <w:color w:val="000000"/>
          <w:sz w:val="24"/>
          <w:szCs w:val="24"/>
        </w:rPr>
        <w:t xml:space="preserve"> </w:t>
      </w:r>
      <w:r w:rsidRPr="00AC737E">
        <w:rPr>
          <w:rFonts w:ascii="Arial" w:hAnsi="Arial" w:cs="Arial"/>
          <w:color w:val="000000"/>
          <w:sz w:val="24"/>
          <w:szCs w:val="24"/>
        </w:rPr>
        <w:t>istruttoria, anche mediante indagini di mercato, o può fare riferimento a dati in possesso di</w:t>
      </w:r>
      <w:r w:rsidR="00D33AA6">
        <w:rPr>
          <w:rFonts w:ascii="Arial" w:hAnsi="Arial" w:cs="Arial"/>
          <w:color w:val="000000"/>
          <w:sz w:val="24"/>
          <w:szCs w:val="24"/>
        </w:rPr>
        <w:t xml:space="preserve"> </w:t>
      </w:r>
      <w:r w:rsidRPr="00AC737E">
        <w:rPr>
          <w:rFonts w:ascii="Arial" w:hAnsi="Arial" w:cs="Arial"/>
          <w:color w:val="000000"/>
          <w:sz w:val="24"/>
          <w:szCs w:val="24"/>
        </w:rPr>
        <w:t>altre amministrazioni pubbliche, conseguenti ad istruttorie svolte, e tenendo conto degli</w:t>
      </w:r>
      <w:r w:rsidR="00D33AA6">
        <w:rPr>
          <w:rFonts w:ascii="Arial" w:hAnsi="Arial" w:cs="Arial"/>
          <w:color w:val="000000"/>
          <w:sz w:val="24"/>
          <w:szCs w:val="24"/>
        </w:rPr>
        <w:t xml:space="preserve"> </w:t>
      </w:r>
      <w:r w:rsidRPr="00AC737E">
        <w:rPr>
          <w:rFonts w:ascii="Arial" w:hAnsi="Arial" w:cs="Arial"/>
          <w:color w:val="000000"/>
          <w:sz w:val="24"/>
          <w:szCs w:val="24"/>
        </w:rPr>
        <w:t>impatti sociale, economico ed occupazionale.</w:t>
      </w:r>
    </w:p>
    <w:p w14:paraId="0216C3D3" w14:textId="77777777" w:rsidR="00D33AA6" w:rsidRPr="003C221D" w:rsidRDefault="00D33AA6" w:rsidP="00D33AA6">
      <w:pPr>
        <w:autoSpaceDE w:val="0"/>
        <w:autoSpaceDN w:val="0"/>
        <w:adjustRightInd w:val="0"/>
        <w:jc w:val="both"/>
        <w:rPr>
          <w:rFonts w:ascii="Arial" w:hAnsi="Arial" w:cs="Arial"/>
          <w:color w:val="000000"/>
          <w:sz w:val="10"/>
          <w:szCs w:val="10"/>
        </w:rPr>
      </w:pPr>
    </w:p>
    <w:p w14:paraId="3E633976" w14:textId="77777777" w:rsidR="00211456" w:rsidRPr="00AC737E" w:rsidRDefault="00211456" w:rsidP="00D33AA6">
      <w:pPr>
        <w:autoSpaceDE w:val="0"/>
        <w:autoSpaceDN w:val="0"/>
        <w:adjustRightInd w:val="0"/>
        <w:jc w:val="both"/>
        <w:rPr>
          <w:rFonts w:ascii="Arial" w:hAnsi="Arial" w:cs="Arial"/>
          <w:color w:val="000000"/>
          <w:sz w:val="24"/>
          <w:szCs w:val="24"/>
        </w:rPr>
      </w:pPr>
      <w:r w:rsidRPr="00D33AA6">
        <w:rPr>
          <w:rFonts w:ascii="Arial" w:hAnsi="Arial" w:cs="Arial"/>
          <w:color w:val="000000"/>
          <w:sz w:val="24"/>
          <w:szCs w:val="24"/>
        </w:rPr>
        <w:t>Le convenzioni disciplinano i reciproci rapporti fra OdV e APS ed il Comune, avendo</w:t>
      </w:r>
      <w:r w:rsidR="00D33AA6">
        <w:rPr>
          <w:rFonts w:ascii="Arial" w:hAnsi="Arial" w:cs="Arial"/>
          <w:color w:val="000000"/>
          <w:sz w:val="24"/>
          <w:szCs w:val="24"/>
        </w:rPr>
        <w:t xml:space="preserve"> </w:t>
      </w:r>
      <w:r w:rsidRPr="00AC737E">
        <w:rPr>
          <w:rFonts w:ascii="Arial" w:hAnsi="Arial" w:cs="Arial"/>
          <w:color w:val="000000"/>
          <w:sz w:val="24"/>
          <w:szCs w:val="24"/>
        </w:rPr>
        <w:t>riguardo:</w:t>
      </w:r>
    </w:p>
    <w:p w14:paraId="7FA04C77" w14:textId="77777777" w:rsidR="00211456" w:rsidRPr="00D33AA6" w:rsidRDefault="00211456" w:rsidP="00D33AA6">
      <w:pPr>
        <w:pStyle w:val="Paragrafoelenco"/>
        <w:numPr>
          <w:ilvl w:val="0"/>
          <w:numId w:val="48"/>
        </w:numPr>
        <w:tabs>
          <w:tab w:val="clear" w:pos="720"/>
          <w:tab w:val="num" w:pos="426"/>
        </w:tabs>
        <w:autoSpaceDE w:val="0"/>
        <w:autoSpaceDN w:val="0"/>
        <w:adjustRightInd w:val="0"/>
        <w:ind w:left="426" w:hanging="284"/>
        <w:jc w:val="both"/>
        <w:rPr>
          <w:rFonts w:ascii="Arial" w:hAnsi="Arial" w:cs="Arial"/>
          <w:color w:val="000000"/>
          <w:sz w:val="24"/>
          <w:szCs w:val="24"/>
        </w:rPr>
      </w:pPr>
      <w:r w:rsidRPr="00D33AA6">
        <w:rPr>
          <w:rFonts w:ascii="Arial" w:hAnsi="Arial" w:cs="Arial"/>
          <w:color w:val="000000"/>
          <w:sz w:val="24"/>
          <w:szCs w:val="24"/>
        </w:rPr>
        <w:t>alle condizioni necessarie a svolgere con continuità le attività oggetto della</w:t>
      </w:r>
      <w:r w:rsidR="00D33AA6" w:rsidRPr="00D33AA6">
        <w:rPr>
          <w:rFonts w:ascii="Arial" w:hAnsi="Arial" w:cs="Arial"/>
          <w:color w:val="000000"/>
          <w:sz w:val="24"/>
          <w:szCs w:val="24"/>
        </w:rPr>
        <w:t xml:space="preserve"> </w:t>
      </w:r>
      <w:r w:rsidRPr="00D33AA6">
        <w:rPr>
          <w:rFonts w:ascii="Arial" w:hAnsi="Arial" w:cs="Arial"/>
          <w:color w:val="000000"/>
          <w:sz w:val="24"/>
          <w:szCs w:val="24"/>
        </w:rPr>
        <w:t>convenzione, nonché il rispetto dei diritti e della dignità degli utenti, e, ove previsti</w:t>
      </w:r>
      <w:r w:rsidR="00D33AA6" w:rsidRPr="00D33AA6">
        <w:rPr>
          <w:rFonts w:ascii="Arial" w:hAnsi="Arial" w:cs="Arial"/>
          <w:color w:val="000000"/>
          <w:sz w:val="24"/>
          <w:szCs w:val="24"/>
        </w:rPr>
        <w:t xml:space="preserve"> </w:t>
      </w:r>
      <w:r w:rsidRPr="00D33AA6">
        <w:rPr>
          <w:rFonts w:ascii="Arial" w:hAnsi="Arial" w:cs="Arial"/>
          <w:color w:val="000000"/>
          <w:sz w:val="24"/>
          <w:szCs w:val="24"/>
        </w:rPr>
        <w:t>dalla normativa nazionale o regionale, degli standard organizzativi e strutturali di</w:t>
      </w:r>
      <w:r w:rsidR="00D33AA6">
        <w:rPr>
          <w:rFonts w:ascii="Arial" w:hAnsi="Arial" w:cs="Arial"/>
          <w:color w:val="000000"/>
          <w:sz w:val="24"/>
          <w:szCs w:val="24"/>
        </w:rPr>
        <w:t xml:space="preserve"> </w:t>
      </w:r>
      <w:r w:rsidRPr="00D33AA6">
        <w:rPr>
          <w:rFonts w:ascii="Arial" w:hAnsi="Arial" w:cs="Arial"/>
          <w:color w:val="000000"/>
          <w:sz w:val="24"/>
          <w:szCs w:val="24"/>
        </w:rPr>
        <w:t>legge;</w:t>
      </w:r>
    </w:p>
    <w:p w14:paraId="43A277F4" w14:textId="77777777" w:rsidR="00211456" w:rsidRPr="00AC737E" w:rsidRDefault="00211456" w:rsidP="00D33AA6">
      <w:pPr>
        <w:pStyle w:val="Paragrafoelenco"/>
        <w:numPr>
          <w:ilvl w:val="0"/>
          <w:numId w:val="48"/>
        </w:numPr>
        <w:tabs>
          <w:tab w:val="clear" w:pos="720"/>
          <w:tab w:val="num" w:pos="426"/>
        </w:tabs>
        <w:autoSpaceDE w:val="0"/>
        <w:autoSpaceDN w:val="0"/>
        <w:adjustRightInd w:val="0"/>
        <w:ind w:hanging="578"/>
        <w:jc w:val="both"/>
        <w:rPr>
          <w:rFonts w:ascii="Arial" w:hAnsi="Arial" w:cs="Arial"/>
          <w:color w:val="000000"/>
          <w:sz w:val="24"/>
          <w:szCs w:val="24"/>
        </w:rPr>
      </w:pPr>
      <w:r w:rsidRPr="00AC737E">
        <w:rPr>
          <w:rFonts w:ascii="Arial" w:hAnsi="Arial" w:cs="Arial"/>
          <w:color w:val="000000"/>
          <w:sz w:val="24"/>
          <w:szCs w:val="24"/>
        </w:rPr>
        <w:t>alla durata della convenzione;</w:t>
      </w:r>
    </w:p>
    <w:p w14:paraId="4AE095E5" w14:textId="77777777" w:rsidR="00211456" w:rsidRPr="00AC737E" w:rsidRDefault="00211456" w:rsidP="00D33AA6">
      <w:pPr>
        <w:pStyle w:val="Paragrafoelenco"/>
        <w:numPr>
          <w:ilvl w:val="0"/>
          <w:numId w:val="48"/>
        </w:numPr>
        <w:tabs>
          <w:tab w:val="clear" w:pos="720"/>
          <w:tab w:val="num" w:pos="426"/>
        </w:tabs>
        <w:autoSpaceDE w:val="0"/>
        <w:autoSpaceDN w:val="0"/>
        <w:adjustRightInd w:val="0"/>
        <w:ind w:hanging="578"/>
        <w:jc w:val="both"/>
        <w:rPr>
          <w:rFonts w:ascii="Arial" w:hAnsi="Arial" w:cs="Arial"/>
          <w:color w:val="000000"/>
          <w:sz w:val="24"/>
          <w:szCs w:val="24"/>
        </w:rPr>
      </w:pPr>
      <w:r w:rsidRPr="00AC737E">
        <w:rPr>
          <w:rFonts w:ascii="Arial" w:hAnsi="Arial" w:cs="Arial"/>
          <w:color w:val="000000"/>
          <w:sz w:val="24"/>
          <w:szCs w:val="24"/>
        </w:rPr>
        <w:t>al contenuto ed alle modalità dell'intervento volontario;</w:t>
      </w:r>
    </w:p>
    <w:p w14:paraId="24E34C42" w14:textId="77777777" w:rsidR="00211456" w:rsidRPr="00D33AA6" w:rsidRDefault="00211456" w:rsidP="00D33AA6">
      <w:pPr>
        <w:pStyle w:val="Paragrafoelenco"/>
        <w:numPr>
          <w:ilvl w:val="0"/>
          <w:numId w:val="48"/>
        </w:numPr>
        <w:tabs>
          <w:tab w:val="clear" w:pos="720"/>
          <w:tab w:val="num" w:pos="426"/>
        </w:tabs>
        <w:autoSpaceDE w:val="0"/>
        <w:autoSpaceDN w:val="0"/>
        <w:adjustRightInd w:val="0"/>
        <w:ind w:left="426" w:hanging="284"/>
        <w:jc w:val="both"/>
        <w:rPr>
          <w:rFonts w:ascii="Arial" w:hAnsi="Arial" w:cs="Arial"/>
          <w:color w:val="000000"/>
          <w:sz w:val="24"/>
          <w:szCs w:val="24"/>
        </w:rPr>
      </w:pPr>
      <w:r w:rsidRPr="00D33AA6">
        <w:rPr>
          <w:rFonts w:ascii="Arial" w:hAnsi="Arial" w:cs="Arial"/>
          <w:color w:val="000000"/>
          <w:sz w:val="24"/>
          <w:szCs w:val="24"/>
        </w:rPr>
        <w:lastRenderedPageBreak/>
        <w:t>al numero ed all'eventuale qualifica professionale delle persone impegnate nelle</w:t>
      </w:r>
      <w:r w:rsidR="00D33AA6" w:rsidRPr="00D33AA6">
        <w:rPr>
          <w:rFonts w:ascii="Arial" w:hAnsi="Arial" w:cs="Arial"/>
          <w:color w:val="000000"/>
          <w:sz w:val="24"/>
          <w:szCs w:val="24"/>
        </w:rPr>
        <w:t xml:space="preserve"> </w:t>
      </w:r>
      <w:r w:rsidRPr="00D33AA6">
        <w:rPr>
          <w:rFonts w:ascii="Arial" w:hAnsi="Arial" w:cs="Arial"/>
          <w:color w:val="000000"/>
          <w:sz w:val="24"/>
          <w:szCs w:val="24"/>
        </w:rPr>
        <w:t>attività convenzionate;</w:t>
      </w:r>
    </w:p>
    <w:p w14:paraId="3EF14031" w14:textId="77777777" w:rsidR="00211456" w:rsidRPr="00D33AA6" w:rsidRDefault="00211456" w:rsidP="00D33AA6">
      <w:pPr>
        <w:pStyle w:val="Paragrafoelenco"/>
        <w:numPr>
          <w:ilvl w:val="0"/>
          <w:numId w:val="48"/>
        </w:numPr>
        <w:tabs>
          <w:tab w:val="clear" w:pos="720"/>
          <w:tab w:val="num" w:pos="426"/>
        </w:tabs>
        <w:autoSpaceDE w:val="0"/>
        <w:autoSpaceDN w:val="0"/>
        <w:adjustRightInd w:val="0"/>
        <w:ind w:left="426" w:hanging="284"/>
        <w:jc w:val="both"/>
        <w:rPr>
          <w:rFonts w:ascii="Arial" w:hAnsi="Arial" w:cs="Arial"/>
          <w:color w:val="000000"/>
          <w:sz w:val="24"/>
          <w:szCs w:val="24"/>
        </w:rPr>
      </w:pPr>
      <w:r w:rsidRPr="00D33AA6">
        <w:rPr>
          <w:rFonts w:ascii="Arial" w:hAnsi="Arial" w:cs="Arial"/>
          <w:color w:val="000000"/>
          <w:sz w:val="24"/>
          <w:szCs w:val="24"/>
        </w:rPr>
        <w:t>all’aggiornamento ed alla formazione delle persone impegnate nell’attività</w:t>
      </w:r>
      <w:r w:rsidR="00D33AA6" w:rsidRPr="00D33AA6">
        <w:rPr>
          <w:rFonts w:ascii="Arial" w:hAnsi="Arial" w:cs="Arial"/>
          <w:color w:val="000000"/>
          <w:sz w:val="24"/>
          <w:szCs w:val="24"/>
        </w:rPr>
        <w:t xml:space="preserve"> </w:t>
      </w:r>
      <w:r w:rsidRPr="00D33AA6">
        <w:rPr>
          <w:rFonts w:ascii="Arial" w:hAnsi="Arial" w:cs="Arial"/>
          <w:color w:val="000000"/>
          <w:sz w:val="24"/>
          <w:szCs w:val="24"/>
        </w:rPr>
        <w:t>convenzionata;</w:t>
      </w:r>
    </w:p>
    <w:p w14:paraId="483864D4" w14:textId="77777777" w:rsidR="00211456" w:rsidRPr="00D33AA6" w:rsidRDefault="00211456" w:rsidP="00D33AA6">
      <w:pPr>
        <w:pStyle w:val="Paragrafoelenco"/>
        <w:numPr>
          <w:ilvl w:val="0"/>
          <w:numId w:val="48"/>
        </w:numPr>
        <w:tabs>
          <w:tab w:val="clear" w:pos="720"/>
          <w:tab w:val="num" w:pos="426"/>
        </w:tabs>
        <w:autoSpaceDE w:val="0"/>
        <w:autoSpaceDN w:val="0"/>
        <w:adjustRightInd w:val="0"/>
        <w:ind w:left="426" w:hanging="284"/>
        <w:jc w:val="both"/>
        <w:rPr>
          <w:rFonts w:ascii="Arial" w:hAnsi="Arial" w:cs="Arial"/>
          <w:color w:val="000000"/>
          <w:sz w:val="24"/>
          <w:szCs w:val="24"/>
        </w:rPr>
      </w:pPr>
      <w:r w:rsidRPr="00D33AA6">
        <w:rPr>
          <w:rFonts w:ascii="Arial" w:hAnsi="Arial" w:cs="Arial"/>
          <w:color w:val="000000"/>
          <w:sz w:val="24"/>
          <w:szCs w:val="24"/>
        </w:rPr>
        <w:t>alle modalità di coordinamento dei volontari e dei lavoratori con gli operatori dei servizi</w:t>
      </w:r>
      <w:r w:rsidR="00D33AA6" w:rsidRPr="00D33AA6">
        <w:rPr>
          <w:rFonts w:ascii="Arial" w:hAnsi="Arial" w:cs="Arial"/>
          <w:color w:val="000000"/>
          <w:sz w:val="24"/>
          <w:szCs w:val="24"/>
        </w:rPr>
        <w:t xml:space="preserve"> </w:t>
      </w:r>
      <w:r w:rsidRPr="00D33AA6">
        <w:rPr>
          <w:rFonts w:ascii="Arial" w:hAnsi="Arial" w:cs="Arial"/>
          <w:color w:val="000000"/>
          <w:sz w:val="24"/>
          <w:szCs w:val="24"/>
        </w:rPr>
        <w:t>pubblici ove esistenti;</w:t>
      </w:r>
    </w:p>
    <w:p w14:paraId="3680E85E" w14:textId="77777777" w:rsidR="00211456" w:rsidRPr="00AC737E" w:rsidRDefault="00211456" w:rsidP="00D33AA6">
      <w:pPr>
        <w:pStyle w:val="Paragrafoelenco"/>
        <w:numPr>
          <w:ilvl w:val="0"/>
          <w:numId w:val="48"/>
        </w:numPr>
        <w:tabs>
          <w:tab w:val="clear" w:pos="720"/>
          <w:tab w:val="num" w:pos="426"/>
        </w:tabs>
        <w:autoSpaceDE w:val="0"/>
        <w:autoSpaceDN w:val="0"/>
        <w:adjustRightInd w:val="0"/>
        <w:ind w:hanging="578"/>
        <w:jc w:val="both"/>
        <w:rPr>
          <w:rFonts w:ascii="Arial" w:hAnsi="Arial" w:cs="Arial"/>
          <w:color w:val="000000"/>
          <w:sz w:val="24"/>
          <w:szCs w:val="24"/>
        </w:rPr>
      </w:pPr>
      <w:r w:rsidRPr="00AC737E">
        <w:rPr>
          <w:rFonts w:ascii="Arial" w:hAnsi="Arial" w:cs="Arial"/>
          <w:color w:val="000000"/>
          <w:sz w:val="24"/>
          <w:szCs w:val="24"/>
        </w:rPr>
        <w:t>alle coperture assicurative richieste dal CTS;</w:t>
      </w:r>
    </w:p>
    <w:p w14:paraId="0A5F1F57" w14:textId="77777777" w:rsidR="00211456" w:rsidRPr="00D33AA6" w:rsidRDefault="00211456" w:rsidP="00D33AA6">
      <w:pPr>
        <w:pStyle w:val="Paragrafoelenco"/>
        <w:numPr>
          <w:ilvl w:val="0"/>
          <w:numId w:val="48"/>
        </w:numPr>
        <w:tabs>
          <w:tab w:val="clear" w:pos="720"/>
          <w:tab w:val="num" w:pos="426"/>
        </w:tabs>
        <w:autoSpaceDE w:val="0"/>
        <w:autoSpaceDN w:val="0"/>
        <w:adjustRightInd w:val="0"/>
        <w:ind w:left="426" w:hanging="284"/>
        <w:jc w:val="both"/>
        <w:rPr>
          <w:rFonts w:ascii="Arial" w:hAnsi="Arial" w:cs="Arial"/>
          <w:color w:val="000000"/>
          <w:sz w:val="24"/>
          <w:szCs w:val="24"/>
        </w:rPr>
      </w:pPr>
      <w:r w:rsidRPr="00D33AA6">
        <w:rPr>
          <w:rFonts w:ascii="Arial" w:hAnsi="Arial" w:cs="Arial"/>
          <w:color w:val="000000"/>
          <w:sz w:val="24"/>
          <w:szCs w:val="24"/>
        </w:rPr>
        <w:t>ai rapporti finanziari riguardanti le spese da ammettere a rimborso fra le quali devono</w:t>
      </w:r>
      <w:r w:rsidR="00D33AA6" w:rsidRPr="00D33AA6">
        <w:rPr>
          <w:rFonts w:ascii="Arial" w:hAnsi="Arial" w:cs="Arial"/>
          <w:color w:val="000000"/>
          <w:sz w:val="24"/>
          <w:szCs w:val="24"/>
        </w:rPr>
        <w:t xml:space="preserve"> </w:t>
      </w:r>
      <w:r w:rsidRPr="00D33AA6">
        <w:rPr>
          <w:rFonts w:ascii="Arial" w:hAnsi="Arial" w:cs="Arial"/>
          <w:color w:val="000000"/>
          <w:sz w:val="24"/>
          <w:szCs w:val="24"/>
        </w:rPr>
        <w:t>figurare necessariamente gli oneri relativi alla copertura assicurativa;</w:t>
      </w:r>
    </w:p>
    <w:p w14:paraId="7E420120" w14:textId="77777777" w:rsidR="00211456" w:rsidRPr="00AC737E" w:rsidRDefault="00211456" w:rsidP="00D33AA6">
      <w:pPr>
        <w:pStyle w:val="Paragrafoelenco"/>
        <w:numPr>
          <w:ilvl w:val="0"/>
          <w:numId w:val="48"/>
        </w:numPr>
        <w:tabs>
          <w:tab w:val="clear" w:pos="720"/>
          <w:tab w:val="num" w:pos="426"/>
        </w:tabs>
        <w:autoSpaceDE w:val="0"/>
        <w:autoSpaceDN w:val="0"/>
        <w:adjustRightInd w:val="0"/>
        <w:ind w:hanging="578"/>
        <w:jc w:val="both"/>
        <w:rPr>
          <w:rFonts w:ascii="Arial" w:hAnsi="Arial" w:cs="Arial"/>
          <w:color w:val="000000"/>
          <w:sz w:val="24"/>
          <w:szCs w:val="24"/>
        </w:rPr>
      </w:pPr>
      <w:r w:rsidRPr="00AC737E">
        <w:rPr>
          <w:rFonts w:ascii="Arial" w:hAnsi="Arial" w:cs="Arial"/>
          <w:color w:val="000000"/>
          <w:sz w:val="24"/>
          <w:szCs w:val="24"/>
        </w:rPr>
        <w:t>alle modalità di risoluzione del rapporto;</w:t>
      </w:r>
    </w:p>
    <w:p w14:paraId="4532357D" w14:textId="77777777" w:rsidR="00211456" w:rsidRDefault="00211456" w:rsidP="003C221D">
      <w:pPr>
        <w:pStyle w:val="Paragrafoelenco"/>
        <w:numPr>
          <w:ilvl w:val="0"/>
          <w:numId w:val="48"/>
        </w:numPr>
        <w:tabs>
          <w:tab w:val="clear" w:pos="720"/>
          <w:tab w:val="num" w:pos="426"/>
        </w:tabs>
        <w:autoSpaceDE w:val="0"/>
        <w:autoSpaceDN w:val="0"/>
        <w:adjustRightInd w:val="0"/>
        <w:spacing w:after="120"/>
        <w:ind w:left="426" w:hanging="284"/>
        <w:jc w:val="both"/>
        <w:rPr>
          <w:rFonts w:ascii="Arial" w:hAnsi="Arial" w:cs="Arial"/>
          <w:color w:val="000000"/>
          <w:sz w:val="24"/>
          <w:szCs w:val="24"/>
        </w:rPr>
      </w:pPr>
      <w:r w:rsidRPr="00D33AA6">
        <w:rPr>
          <w:rFonts w:ascii="Arial" w:hAnsi="Arial" w:cs="Arial"/>
          <w:color w:val="000000"/>
          <w:sz w:val="24"/>
          <w:szCs w:val="24"/>
        </w:rPr>
        <w:t>alle forme di verifica delle prestazioni e di controllo della loro qualità, alla verifica dei</w:t>
      </w:r>
      <w:r w:rsidR="00D33AA6" w:rsidRPr="00D33AA6">
        <w:rPr>
          <w:rFonts w:ascii="Arial" w:hAnsi="Arial" w:cs="Arial"/>
          <w:color w:val="000000"/>
          <w:sz w:val="24"/>
          <w:szCs w:val="24"/>
        </w:rPr>
        <w:t xml:space="preserve"> </w:t>
      </w:r>
      <w:r w:rsidRPr="00D33AA6">
        <w:rPr>
          <w:rFonts w:ascii="Arial" w:hAnsi="Arial" w:cs="Arial"/>
          <w:color w:val="000000"/>
          <w:sz w:val="24"/>
          <w:szCs w:val="24"/>
        </w:rPr>
        <w:t>reciproci adempimenti nonché alle modalità di rimborso delle spese, nel rispetto del</w:t>
      </w:r>
      <w:r w:rsidR="00D33AA6" w:rsidRPr="00D33AA6">
        <w:rPr>
          <w:rFonts w:ascii="Arial" w:hAnsi="Arial" w:cs="Arial"/>
          <w:color w:val="000000"/>
          <w:sz w:val="24"/>
          <w:szCs w:val="24"/>
        </w:rPr>
        <w:t xml:space="preserve"> </w:t>
      </w:r>
      <w:r w:rsidRPr="00D33AA6">
        <w:rPr>
          <w:rFonts w:ascii="Arial" w:hAnsi="Arial" w:cs="Arial"/>
          <w:color w:val="000000"/>
          <w:sz w:val="24"/>
          <w:szCs w:val="24"/>
        </w:rPr>
        <w:t>principio dell'effettività delle stesse, con esclusione di qualsiasi attribuzione a titolo di</w:t>
      </w:r>
      <w:r w:rsidR="00D33AA6" w:rsidRPr="00D33AA6">
        <w:rPr>
          <w:rFonts w:ascii="Arial" w:hAnsi="Arial" w:cs="Arial"/>
          <w:color w:val="000000"/>
          <w:sz w:val="24"/>
          <w:szCs w:val="24"/>
        </w:rPr>
        <w:t xml:space="preserve"> </w:t>
      </w:r>
      <w:r w:rsidRPr="00D33AA6">
        <w:rPr>
          <w:rFonts w:ascii="Arial" w:hAnsi="Arial" w:cs="Arial"/>
          <w:color w:val="000000"/>
          <w:sz w:val="24"/>
          <w:szCs w:val="24"/>
        </w:rPr>
        <w:t>maggiorazione, accantonamento, ricarico o simili, e con la limitazione del rimborso dei</w:t>
      </w:r>
      <w:r w:rsidR="00D33AA6" w:rsidRPr="00D33AA6">
        <w:rPr>
          <w:rFonts w:ascii="Arial" w:hAnsi="Arial" w:cs="Arial"/>
          <w:color w:val="000000"/>
          <w:sz w:val="24"/>
          <w:szCs w:val="24"/>
        </w:rPr>
        <w:t xml:space="preserve"> </w:t>
      </w:r>
      <w:r w:rsidRPr="00D33AA6">
        <w:rPr>
          <w:rFonts w:ascii="Arial" w:hAnsi="Arial" w:cs="Arial"/>
          <w:color w:val="000000"/>
          <w:sz w:val="24"/>
          <w:szCs w:val="24"/>
        </w:rPr>
        <w:t>costi indiretti alla quota parte imputabile direttamente all'attività oggetto della</w:t>
      </w:r>
      <w:r w:rsidR="00D33AA6" w:rsidRPr="00D33AA6">
        <w:rPr>
          <w:rFonts w:ascii="Arial" w:hAnsi="Arial" w:cs="Arial"/>
          <w:color w:val="000000"/>
          <w:sz w:val="24"/>
          <w:szCs w:val="24"/>
        </w:rPr>
        <w:t xml:space="preserve"> </w:t>
      </w:r>
      <w:r w:rsidRPr="00D33AA6">
        <w:rPr>
          <w:rFonts w:ascii="Arial" w:hAnsi="Arial" w:cs="Arial"/>
          <w:color w:val="000000"/>
          <w:sz w:val="24"/>
          <w:szCs w:val="24"/>
        </w:rPr>
        <w:t>convenzione.</w:t>
      </w:r>
    </w:p>
    <w:p w14:paraId="323AE8D5" w14:textId="77777777" w:rsidR="00A155D3" w:rsidRPr="00A155D3" w:rsidRDefault="00A155D3" w:rsidP="00A155D3">
      <w:pPr>
        <w:autoSpaceDE w:val="0"/>
        <w:autoSpaceDN w:val="0"/>
        <w:adjustRightInd w:val="0"/>
        <w:jc w:val="both"/>
        <w:rPr>
          <w:rFonts w:ascii="Arial" w:hAnsi="Arial" w:cs="Arial"/>
          <w:color w:val="000000"/>
          <w:sz w:val="24"/>
          <w:szCs w:val="24"/>
        </w:rPr>
      </w:pPr>
      <w:r w:rsidRPr="00A155D3">
        <w:rPr>
          <w:rFonts w:ascii="Arial" w:hAnsi="Arial" w:cs="Arial"/>
          <w:color w:val="000000"/>
          <w:sz w:val="24"/>
          <w:szCs w:val="24"/>
        </w:rPr>
        <w:t xml:space="preserve">Responsabile del procedimento ai sensi della Legge 241/1990 </w:t>
      </w:r>
      <w:r w:rsidRPr="00A155D3">
        <w:rPr>
          <w:rFonts w:ascii="Arial" w:hAnsi="Arial" w:cs="Arial" w:hint="eastAsia"/>
          <w:color w:val="000000"/>
          <w:sz w:val="24"/>
          <w:szCs w:val="24"/>
        </w:rPr>
        <w:t>è</w:t>
      </w:r>
      <w:r w:rsidRPr="00A155D3">
        <w:rPr>
          <w:rFonts w:ascii="Arial" w:hAnsi="Arial" w:cs="Arial"/>
          <w:color w:val="000000"/>
          <w:sz w:val="24"/>
          <w:szCs w:val="24"/>
        </w:rPr>
        <w:t xml:space="preserve"> il Funzionario Responsabile del Servizio. </w:t>
      </w:r>
    </w:p>
    <w:p w14:paraId="190306DA" w14:textId="77777777" w:rsidR="00A155D3" w:rsidRPr="0040565B" w:rsidRDefault="00A155D3" w:rsidP="003C221D">
      <w:pPr>
        <w:autoSpaceDE w:val="0"/>
        <w:autoSpaceDN w:val="0"/>
        <w:adjustRightInd w:val="0"/>
        <w:jc w:val="both"/>
        <w:rPr>
          <w:rFonts w:ascii="Arial" w:hAnsi="Arial" w:cs="Arial"/>
          <w:color w:val="000000"/>
          <w:sz w:val="10"/>
          <w:szCs w:val="10"/>
        </w:rPr>
      </w:pPr>
    </w:p>
    <w:p w14:paraId="242A9A03" w14:textId="77777777" w:rsidR="003C221D" w:rsidRDefault="003C221D" w:rsidP="003C221D">
      <w:pPr>
        <w:autoSpaceDE w:val="0"/>
        <w:autoSpaceDN w:val="0"/>
        <w:adjustRightInd w:val="0"/>
        <w:jc w:val="both"/>
        <w:rPr>
          <w:rFonts w:ascii="Arial" w:hAnsi="Arial" w:cs="Arial"/>
          <w:color w:val="000000"/>
          <w:sz w:val="24"/>
          <w:szCs w:val="24"/>
        </w:rPr>
      </w:pPr>
      <w:r w:rsidRPr="003C221D">
        <w:rPr>
          <w:rFonts w:ascii="Arial" w:hAnsi="Arial" w:cs="Arial"/>
          <w:color w:val="000000"/>
          <w:sz w:val="24"/>
          <w:szCs w:val="24"/>
        </w:rPr>
        <w:t xml:space="preserve">La convenzione </w:t>
      </w:r>
      <w:r w:rsidRPr="003C221D">
        <w:rPr>
          <w:rFonts w:ascii="Arial" w:hAnsi="Arial" w:cs="Arial" w:hint="eastAsia"/>
          <w:color w:val="000000"/>
          <w:sz w:val="24"/>
          <w:szCs w:val="24"/>
        </w:rPr>
        <w:t>è</w:t>
      </w:r>
      <w:r w:rsidRPr="003C221D">
        <w:rPr>
          <w:rFonts w:ascii="Arial" w:hAnsi="Arial" w:cs="Arial"/>
          <w:color w:val="000000"/>
          <w:sz w:val="24"/>
          <w:szCs w:val="24"/>
        </w:rPr>
        <w:t xml:space="preserve"> approvata con de</w:t>
      </w:r>
      <w:r>
        <w:rPr>
          <w:rFonts w:ascii="Arial" w:hAnsi="Arial" w:cs="Arial"/>
          <w:color w:val="000000"/>
          <w:sz w:val="24"/>
          <w:szCs w:val="24"/>
        </w:rPr>
        <w:t>terminazione del Responsabile/Dirigente del Servizio interessato</w:t>
      </w:r>
      <w:r w:rsidRPr="003C221D">
        <w:rPr>
          <w:rFonts w:ascii="Arial" w:hAnsi="Arial" w:cs="Arial"/>
          <w:color w:val="000000"/>
          <w:sz w:val="24"/>
          <w:szCs w:val="24"/>
        </w:rPr>
        <w:t xml:space="preserve">. </w:t>
      </w:r>
    </w:p>
    <w:p w14:paraId="11631D24" w14:textId="77777777" w:rsidR="00A155D3" w:rsidRPr="0040565B" w:rsidRDefault="00A155D3" w:rsidP="003C221D">
      <w:pPr>
        <w:autoSpaceDE w:val="0"/>
        <w:autoSpaceDN w:val="0"/>
        <w:adjustRightInd w:val="0"/>
        <w:jc w:val="both"/>
        <w:rPr>
          <w:rFonts w:ascii="Arial" w:hAnsi="Arial" w:cs="Arial"/>
          <w:color w:val="000000"/>
          <w:sz w:val="10"/>
          <w:szCs w:val="10"/>
        </w:rPr>
      </w:pPr>
    </w:p>
    <w:p w14:paraId="22619C76" w14:textId="77777777" w:rsidR="0040565B" w:rsidRPr="0040565B" w:rsidRDefault="00A155D3" w:rsidP="0040565B">
      <w:pPr>
        <w:autoSpaceDE w:val="0"/>
        <w:autoSpaceDN w:val="0"/>
        <w:adjustRightInd w:val="0"/>
        <w:jc w:val="both"/>
        <w:rPr>
          <w:rFonts w:ascii="Arial" w:hAnsi="Arial" w:cs="Arial"/>
          <w:color w:val="000000"/>
          <w:sz w:val="24"/>
          <w:szCs w:val="24"/>
        </w:rPr>
      </w:pPr>
      <w:r w:rsidRPr="00A155D3">
        <w:rPr>
          <w:rFonts w:ascii="Arial" w:hAnsi="Arial" w:cs="Arial"/>
          <w:color w:val="000000"/>
          <w:sz w:val="24"/>
          <w:szCs w:val="24"/>
        </w:rPr>
        <w:t>Ai fini della trasparenza amministrativa, saranno previste adeguate forme di pubblicit</w:t>
      </w:r>
      <w:r w:rsidRPr="00A155D3">
        <w:rPr>
          <w:rFonts w:ascii="Arial" w:hAnsi="Arial" w:cs="Arial" w:hint="eastAsia"/>
          <w:color w:val="000000"/>
          <w:sz w:val="24"/>
          <w:szCs w:val="24"/>
        </w:rPr>
        <w:t>à</w:t>
      </w:r>
      <w:r w:rsidRPr="00A155D3">
        <w:rPr>
          <w:rFonts w:ascii="Arial" w:hAnsi="Arial" w:cs="Arial"/>
          <w:color w:val="000000"/>
          <w:sz w:val="24"/>
          <w:szCs w:val="24"/>
        </w:rPr>
        <w:t xml:space="preserve"> </w:t>
      </w:r>
      <w:r w:rsidR="0040565B">
        <w:rPr>
          <w:rFonts w:ascii="Arial" w:hAnsi="Arial" w:cs="Arial"/>
          <w:color w:val="000000"/>
          <w:sz w:val="24"/>
          <w:szCs w:val="24"/>
        </w:rPr>
        <w:t>sul</w:t>
      </w:r>
      <w:r w:rsidR="0040565B" w:rsidRPr="0040565B">
        <w:rPr>
          <w:rFonts w:ascii="Arial" w:hAnsi="Arial" w:cs="Arial"/>
          <w:color w:val="000000"/>
          <w:sz w:val="24"/>
          <w:szCs w:val="24"/>
        </w:rPr>
        <w:t xml:space="preserve"> </w:t>
      </w:r>
      <w:r w:rsidR="0040565B">
        <w:rPr>
          <w:rFonts w:ascii="Arial" w:hAnsi="Arial" w:cs="Arial"/>
          <w:color w:val="000000"/>
          <w:sz w:val="24"/>
          <w:szCs w:val="24"/>
        </w:rPr>
        <w:t xml:space="preserve">sito istituzionale degli </w:t>
      </w:r>
      <w:r w:rsidR="0040565B" w:rsidRPr="0040565B">
        <w:rPr>
          <w:rFonts w:ascii="Arial" w:hAnsi="Arial" w:cs="Arial"/>
          <w:color w:val="000000"/>
          <w:sz w:val="24"/>
          <w:szCs w:val="24"/>
        </w:rPr>
        <w:t>atti di indizione dei procedimenti e i relativi provvedimenti finali. I medesimi atti devono</w:t>
      </w:r>
      <w:r w:rsidR="0040565B">
        <w:rPr>
          <w:rFonts w:ascii="Arial" w:hAnsi="Arial" w:cs="Arial"/>
          <w:color w:val="000000"/>
          <w:sz w:val="24"/>
          <w:szCs w:val="24"/>
        </w:rPr>
        <w:t xml:space="preserve"> </w:t>
      </w:r>
      <w:r w:rsidR="0040565B" w:rsidRPr="0040565B">
        <w:rPr>
          <w:rFonts w:ascii="Arial" w:hAnsi="Arial" w:cs="Arial"/>
          <w:color w:val="000000"/>
          <w:sz w:val="24"/>
          <w:szCs w:val="24"/>
        </w:rPr>
        <w:t>formare oggetto di pubblicazione nella sezione "Amministrazione</w:t>
      </w:r>
    </w:p>
    <w:p w14:paraId="15BC1F0E" w14:textId="77777777" w:rsidR="0040565B" w:rsidRDefault="0040565B" w:rsidP="0040565B">
      <w:pPr>
        <w:autoSpaceDE w:val="0"/>
        <w:autoSpaceDN w:val="0"/>
        <w:adjustRightInd w:val="0"/>
        <w:jc w:val="both"/>
        <w:rPr>
          <w:rFonts w:ascii="Arial" w:hAnsi="Arial" w:cs="Arial"/>
          <w:color w:val="000000"/>
          <w:sz w:val="24"/>
          <w:szCs w:val="24"/>
        </w:rPr>
      </w:pPr>
      <w:r w:rsidRPr="0040565B">
        <w:rPr>
          <w:rFonts w:ascii="Arial" w:hAnsi="Arial" w:cs="Arial"/>
          <w:color w:val="000000"/>
          <w:sz w:val="24"/>
          <w:szCs w:val="24"/>
        </w:rPr>
        <w:t xml:space="preserve">trasparente", con l'applicazione delle disposizioni </w:t>
      </w:r>
      <w:r>
        <w:rPr>
          <w:rFonts w:ascii="Arial" w:hAnsi="Arial" w:cs="Arial"/>
          <w:color w:val="000000"/>
          <w:sz w:val="24"/>
          <w:szCs w:val="24"/>
        </w:rPr>
        <w:t>ex D. Lgs.</w:t>
      </w:r>
      <w:r w:rsidRPr="0040565B">
        <w:rPr>
          <w:rFonts w:ascii="Arial" w:hAnsi="Arial" w:cs="Arial"/>
          <w:color w:val="000000"/>
          <w:sz w:val="24"/>
          <w:szCs w:val="24"/>
        </w:rPr>
        <w:t xml:space="preserve"> 14 marzo 2013, n. 33.</w:t>
      </w:r>
    </w:p>
    <w:p w14:paraId="6D001ACC" w14:textId="77777777" w:rsidR="00A155D3" w:rsidRPr="00A155D3" w:rsidRDefault="00A155D3" w:rsidP="00A155D3">
      <w:pPr>
        <w:autoSpaceDE w:val="0"/>
        <w:autoSpaceDN w:val="0"/>
        <w:adjustRightInd w:val="0"/>
        <w:jc w:val="both"/>
        <w:rPr>
          <w:rFonts w:ascii="Arial" w:hAnsi="Arial" w:cs="Arial"/>
          <w:color w:val="000000"/>
          <w:sz w:val="24"/>
          <w:szCs w:val="24"/>
        </w:rPr>
      </w:pPr>
    </w:p>
    <w:p w14:paraId="38110596" w14:textId="77777777" w:rsidR="00A155D3" w:rsidRPr="00A155D3" w:rsidRDefault="00A155D3" w:rsidP="00A155D3">
      <w:pPr>
        <w:autoSpaceDE w:val="0"/>
        <w:autoSpaceDN w:val="0"/>
        <w:adjustRightInd w:val="0"/>
        <w:jc w:val="both"/>
        <w:rPr>
          <w:rFonts w:ascii="Arial" w:hAnsi="Arial" w:cs="Arial"/>
          <w:color w:val="000000"/>
          <w:sz w:val="24"/>
          <w:szCs w:val="24"/>
        </w:rPr>
      </w:pPr>
      <w:r w:rsidRPr="00A155D3">
        <w:rPr>
          <w:rFonts w:ascii="Arial" w:hAnsi="Arial" w:cs="Arial"/>
          <w:color w:val="000000"/>
          <w:sz w:val="24"/>
          <w:szCs w:val="24"/>
        </w:rPr>
        <w:t xml:space="preserve">Sono a carico del Funzionario Responsabile del Servizio gli adempimenti di cui al comma precedente. </w:t>
      </w:r>
    </w:p>
    <w:p w14:paraId="0010208A" w14:textId="77777777" w:rsidR="00A155D3" w:rsidRPr="003C221D" w:rsidRDefault="00A155D3" w:rsidP="003C221D">
      <w:pPr>
        <w:autoSpaceDE w:val="0"/>
        <w:autoSpaceDN w:val="0"/>
        <w:adjustRightInd w:val="0"/>
        <w:jc w:val="both"/>
        <w:rPr>
          <w:rFonts w:ascii="Arial" w:hAnsi="Arial" w:cs="Arial"/>
          <w:color w:val="000000"/>
          <w:sz w:val="24"/>
          <w:szCs w:val="24"/>
        </w:rPr>
      </w:pPr>
    </w:p>
    <w:p w14:paraId="05BD07D5" w14:textId="77777777" w:rsidR="003C221D" w:rsidRPr="003C221D" w:rsidRDefault="003C221D" w:rsidP="003C221D">
      <w:pPr>
        <w:tabs>
          <w:tab w:val="num" w:pos="426"/>
        </w:tabs>
        <w:autoSpaceDE w:val="0"/>
        <w:autoSpaceDN w:val="0"/>
        <w:adjustRightInd w:val="0"/>
        <w:jc w:val="both"/>
        <w:rPr>
          <w:rFonts w:ascii="Arial" w:hAnsi="Arial" w:cs="Arial"/>
          <w:color w:val="000000"/>
          <w:sz w:val="10"/>
          <w:szCs w:val="10"/>
        </w:rPr>
      </w:pPr>
    </w:p>
    <w:p w14:paraId="3FE2249D" w14:textId="77777777" w:rsidR="00244E04" w:rsidRPr="0093030E" w:rsidRDefault="00244E04" w:rsidP="00244E04">
      <w:pPr>
        <w:pStyle w:val="Corpodeltesto2"/>
        <w:pBdr>
          <w:top w:val="single" w:sz="4" w:space="1" w:color="auto"/>
          <w:left w:val="single" w:sz="4" w:space="4" w:color="auto"/>
          <w:bottom w:val="single" w:sz="4" w:space="1" w:color="auto"/>
          <w:right w:val="single" w:sz="4" w:space="4" w:color="auto"/>
        </w:pBdr>
        <w:ind w:left="360"/>
        <w:jc w:val="center"/>
        <w:rPr>
          <w:rFonts w:ascii="Arial" w:hAnsi="Arial" w:cs="Arial"/>
          <w:b/>
          <w:bCs/>
          <w:szCs w:val="28"/>
        </w:rPr>
      </w:pPr>
      <w:r>
        <w:rPr>
          <w:rFonts w:ascii="Arial" w:hAnsi="Arial" w:cs="Arial"/>
          <w:b/>
          <w:bCs/>
          <w:szCs w:val="28"/>
        </w:rPr>
        <w:t>RENDICONTAZIONE</w:t>
      </w:r>
    </w:p>
    <w:p w14:paraId="61A35EF0" w14:textId="77777777" w:rsidR="00244E04" w:rsidRDefault="00244E04" w:rsidP="00244E04">
      <w:pPr>
        <w:tabs>
          <w:tab w:val="num" w:pos="426"/>
        </w:tabs>
        <w:autoSpaceDE w:val="0"/>
        <w:autoSpaceDN w:val="0"/>
        <w:adjustRightInd w:val="0"/>
        <w:jc w:val="both"/>
        <w:rPr>
          <w:rFonts w:ascii="Arial" w:hAnsi="Arial" w:cs="Arial"/>
          <w:color w:val="000000"/>
          <w:sz w:val="24"/>
          <w:szCs w:val="24"/>
        </w:rPr>
      </w:pPr>
    </w:p>
    <w:p w14:paraId="537E04E3" w14:textId="77777777" w:rsidR="008E0D9B" w:rsidRPr="008E0D9B" w:rsidRDefault="008E0D9B" w:rsidP="008E0D9B">
      <w:pPr>
        <w:pStyle w:val="Default"/>
        <w:spacing w:after="120"/>
        <w:jc w:val="both"/>
        <w:rPr>
          <w:rFonts w:ascii="Arial" w:eastAsia="Arial Unicode MS" w:hAnsi="Arial" w:cs="Arial"/>
        </w:rPr>
      </w:pPr>
      <w:r w:rsidRPr="008E0D9B">
        <w:rPr>
          <w:rFonts w:ascii="Arial" w:eastAsia="Arial Unicode MS" w:hAnsi="Arial" w:cs="Arial"/>
        </w:rPr>
        <w:t xml:space="preserve">Le convenzioni possono prevedere esclusivamente il rimborso alle organizzazioni di volontariato e alle associazioni di promozione sociale delle spese effettivamente sostenute e documentate. </w:t>
      </w:r>
    </w:p>
    <w:p w14:paraId="248E614B" w14:textId="77777777" w:rsidR="008E0D9B" w:rsidRDefault="00244E04" w:rsidP="00244E04">
      <w:pPr>
        <w:pStyle w:val="Default"/>
        <w:spacing w:after="120"/>
        <w:jc w:val="both"/>
        <w:rPr>
          <w:rFonts w:ascii="Arial" w:eastAsia="Arial Unicode MS" w:hAnsi="Arial" w:cs="Arial"/>
        </w:rPr>
      </w:pPr>
      <w:r>
        <w:rPr>
          <w:rFonts w:ascii="Arial" w:eastAsia="Arial Unicode MS" w:hAnsi="Arial" w:cs="Arial"/>
        </w:rPr>
        <w:t>Ai fini della liquidazione dei rimborsi per l’attuazione delle attività previste nella convenzione, le Organizzazioni di Volontariato e le Associazione di Promozione Soci</w:t>
      </w:r>
      <w:r w:rsidR="008E0D9B">
        <w:rPr>
          <w:rFonts w:ascii="Arial" w:eastAsia="Arial Unicode MS" w:hAnsi="Arial" w:cs="Arial"/>
        </w:rPr>
        <w:t>ale presenta</w:t>
      </w:r>
      <w:r w:rsidR="008608E2">
        <w:rPr>
          <w:rFonts w:ascii="Arial" w:eastAsia="Arial Unicode MS" w:hAnsi="Arial" w:cs="Arial"/>
        </w:rPr>
        <w:t>no</w:t>
      </w:r>
      <w:r w:rsidR="008E0D9B">
        <w:rPr>
          <w:rFonts w:ascii="Arial" w:eastAsia="Arial Unicode MS" w:hAnsi="Arial" w:cs="Arial"/>
        </w:rPr>
        <w:t xml:space="preserve"> rendicontazione secondo le tempistiche previste nella convenzione medesima, come commisurate all’ammontare massimo dell’impegno previsto.</w:t>
      </w:r>
    </w:p>
    <w:p w14:paraId="05373226" w14:textId="77777777" w:rsidR="00244E04" w:rsidRPr="00244E04" w:rsidRDefault="008E0D9B" w:rsidP="00244E04">
      <w:pPr>
        <w:pStyle w:val="Default"/>
        <w:spacing w:after="120"/>
        <w:jc w:val="both"/>
        <w:rPr>
          <w:rFonts w:ascii="Arial" w:eastAsia="Arial Unicode MS" w:hAnsi="Arial" w:cs="Arial"/>
        </w:rPr>
      </w:pPr>
      <w:r>
        <w:rPr>
          <w:rFonts w:ascii="Arial" w:eastAsia="Arial Unicode MS" w:hAnsi="Arial" w:cs="Arial"/>
        </w:rPr>
        <w:t xml:space="preserve">La liquidazione dei rimborsi deve avvenire </w:t>
      </w:r>
      <w:r w:rsidR="00244E04" w:rsidRPr="00244E04">
        <w:rPr>
          <w:rFonts w:ascii="Arial" w:eastAsia="Arial Unicode MS" w:hAnsi="Arial" w:cs="Arial"/>
        </w:rPr>
        <w:t>entro 30 giorni dalla presentazione dell</w:t>
      </w:r>
      <w:r>
        <w:rPr>
          <w:rFonts w:ascii="Arial" w:eastAsia="Arial Unicode MS" w:hAnsi="Arial" w:cs="Arial"/>
        </w:rPr>
        <w:t>a rendicontazione.</w:t>
      </w:r>
      <w:r w:rsidR="00244E04" w:rsidRPr="00244E04">
        <w:rPr>
          <w:rFonts w:ascii="Arial" w:eastAsia="Arial Unicode MS" w:hAnsi="Arial" w:cs="Arial"/>
        </w:rPr>
        <w:t xml:space="preserve"> </w:t>
      </w:r>
    </w:p>
    <w:p w14:paraId="318B7C40" w14:textId="77777777" w:rsidR="00244E04" w:rsidRPr="00244E04" w:rsidRDefault="008E0D9B" w:rsidP="008E0D9B">
      <w:pPr>
        <w:pStyle w:val="Default"/>
        <w:spacing w:after="120"/>
        <w:jc w:val="both"/>
        <w:rPr>
          <w:rFonts w:ascii="Arial" w:eastAsia="Arial Unicode MS" w:hAnsi="Arial" w:cs="Arial"/>
        </w:rPr>
      </w:pPr>
      <w:r>
        <w:rPr>
          <w:rFonts w:ascii="Arial" w:eastAsia="Arial Unicode MS" w:hAnsi="Arial" w:cs="Arial"/>
        </w:rPr>
        <w:t>La rendicontazione</w:t>
      </w:r>
      <w:r w:rsidR="00244E04" w:rsidRPr="00244E04">
        <w:rPr>
          <w:rFonts w:ascii="Arial" w:eastAsia="Arial Unicode MS" w:hAnsi="Arial" w:cs="Arial"/>
        </w:rPr>
        <w:t xml:space="preserve"> dovrà essere presentat</w:t>
      </w:r>
      <w:r>
        <w:rPr>
          <w:rFonts w:ascii="Arial" w:eastAsia="Arial Unicode MS" w:hAnsi="Arial" w:cs="Arial"/>
        </w:rPr>
        <w:t>a</w:t>
      </w:r>
      <w:r w:rsidR="00244E04" w:rsidRPr="00244E04">
        <w:rPr>
          <w:rFonts w:ascii="Arial" w:eastAsia="Arial Unicode MS" w:hAnsi="Arial" w:cs="Arial"/>
        </w:rPr>
        <w:t xml:space="preserve"> utilizzando esclusivamente modelli </w:t>
      </w:r>
      <w:r>
        <w:rPr>
          <w:rFonts w:ascii="Arial" w:eastAsia="Arial Unicode MS" w:hAnsi="Arial" w:cs="Arial"/>
        </w:rPr>
        <w:t xml:space="preserve">predisposti dal Comune, </w:t>
      </w:r>
      <w:r w:rsidR="00244E04" w:rsidRPr="00244E04">
        <w:rPr>
          <w:rFonts w:ascii="Arial" w:eastAsia="Arial Unicode MS" w:hAnsi="Arial" w:cs="Arial"/>
        </w:rPr>
        <w:t>e corredat</w:t>
      </w:r>
      <w:r>
        <w:rPr>
          <w:rFonts w:ascii="Arial" w:eastAsia="Arial Unicode MS" w:hAnsi="Arial" w:cs="Arial"/>
        </w:rPr>
        <w:t>a</w:t>
      </w:r>
      <w:r w:rsidR="00244E04" w:rsidRPr="00244E04">
        <w:rPr>
          <w:rFonts w:ascii="Arial" w:eastAsia="Arial Unicode MS" w:hAnsi="Arial" w:cs="Arial"/>
        </w:rPr>
        <w:t xml:space="preserve"> dalla documentazione giustificativa contabile e da una breve relazione </w:t>
      </w:r>
      <w:r>
        <w:rPr>
          <w:rFonts w:ascii="Arial" w:eastAsia="Arial Unicode MS" w:hAnsi="Arial" w:cs="Arial"/>
        </w:rPr>
        <w:t>illustrativa sulle attività</w:t>
      </w:r>
      <w:r w:rsidR="00244E04" w:rsidRPr="00244E04">
        <w:rPr>
          <w:rFonts w:ascii="Arial" w:eastAsia="Arial Unicode MS" w:hAnsi="Arial" w:cs="Arial"/>
        </w:rPr>
        <w:t xml:space="preserve">. </w:t>
      </w:r>
    </w:p>
    <w:p w14:paraId="4F2A6FAD" w14:textId="77777777" w:rsidR="00244E04" w:rsidRPr="008E0D9B" w:rsidRDefault="00244E04" w:rsidP="008E0D9B">
      <w:pPr>
        <w:pStyle w:val="Default"/>
        <w:spacing w:after="120"/>
        <w:jc w:val="both"/>
        <w:rPr>
          <w:rFonts w:ascii="Arial" w:eastAsia="Arial Unicode MS" w:hAnsi="Arial" w:cs="Arial"/>
        </w:rPr>
      </w:pPr>
      <w:r w:rsidRPr="008E0D9B">
        <w:rPr>
          <w:rFonts w:ascii="Arial" w:eastAsia="Arial Unicode MS" w:hAnsi="Arial" w:cs="Arial"/>
        </w:rPr>
        <w:t>Sono ammissibili le spese di diretta imputazione allo svolgimento dell</w:t>
      </w:r>
      <w:r w:rsidR="008E0D9B">
        <w:rPr>
          <w:rFonts w:ascii="Arial" w:eastAsia="Arial Unicode MS" w:hAnsi="Arial" w:cs="Arial"/>
        </w:rPr>
        <w:t>e attività</w:t>
      </w:r>
      <w:r w:rsidRPr="008E0D9B">
        <w:rPr>
          <w:rFonts w:ascii="Arial" w:eastAsia="Arial Unicode MS" w:hAnsi="Arial" w:cs="Arial"/>
        </w:rPr>
        <w:t xml:space="preserve"> ed effettivamente sostenute, regolarmente documentate e risultanti pagate. </w:t>
      </w:r>
    </w:p>
    <w:p w14:paraId="2A0B242E" w14:textId="77777777" w:rsidR="00244E04" w:rsidRPr="008E0D9B" w:rsidRDefault="00244E04" w:rsidP="003C221D">
      <w:pPr>
        <w:pStyle w:val="Default"/>
        <w:spacing w:after="60"/>
        <w:jc w:val="both"/>
        <w:rPr>
          <w:rFonts w:ascii="Arial" w:eastAsia="Arial Unicode MS" w:hAnsi="Arial" w:cs="Arial"/>
        </w:rPr>
      </w:pPr>
      <w:r w:rsidRPr="008E0D9B">
        <w:rPr>
          <w:rFonts w:ascii="Arial" w:eastAsia="Arial Unicode MS" w:hAnsi="Arial" w:cs="Arial"/>
        </w:rPr>
        <w:t xml:space="preserve">Non sono ammissibili le seguenti spese: </w:t>
      </w:r>
    </w:p>
    <w:p w14:paraId="0877B482" w14:textId="77777777" w:rsidR="00244E04" w:rsidRPr="008E0D9B" w:rsidRDefault="00244E04" w:rsidP="003C221D">
      <w:pPr>
        <w:pStyle w:val="Default"/>
        <w:numPr>
          <w:ilvl w:val="0"/>
          <w:numId w:val="49"/>
        </w:numPr>
        <w:tabs>
          <w:tab w:val="clear" w:pos="720"/>
          <w:tab w:val="num" w:pos="426"/>
        </w:tabs>
        <w:spacing w:after="120"/>
        <w:ind w:hanging="578"/>
        <w:jc w:val="both"/>
        <w:rPr>
          <w:rFonts w:ascii="Arial" w:eastAsia="Arial Unicode MS" w:hAnsi="Arial" w:cs="Arial"/>
        </w:rPr>
      </w:pPr>
      <w:r w:rsidRPr="008E0D9B">
        <w:rPr>
          <w:rFonts w:ascii="Arial" w:eastAsia="Arial Unicode MS" w:hAnsi="Arial" w:cs="Arial"/>
        </w:rPr>
        <w:t xml:space="preserve">spese di rappresentanza e di mera liberalità di qualunque genere; </w:t>
      </w:r>
    </w:p>
    <w:p w14:paraId="735490C0" w14:textId="77777777" w:rsidR="00244E04" w:rsidRPr="008E0D9B" w:rsidRDefault="00244E04" w:rsidP="003C221D">
      <w:pPr>
        <w:pStyle w:val="Default"/>
        <w:numPr>
          <w:ilvl w:val="0"/>
          <w:numId w:val="49"/>
        </w:numPr>
        <w:tabs>
          <w:tab w:val="clear" w:pos="720"/>
          <w:tab w:val="num" w:pos="426"/>
        </w:tabs>
        <w:spacing w:after="120"/>
        <w:ind w:hanging="578"/>
        <w:jc w:val="both"/>
        <w:rPr>
          <w:rFonts w:ascii="Arial" w:eastAsia="Arial Unicode MS" w:hAnsi="Arial" w:cs="Arial"/>
        </w:rPr>
      </w:pPr>
      <w:r w:rsidRPr="008E0D9B">
        <w:rPr>
          <w:rFonts w:ascii="Arial" w:eastAsia="Arial Unicode MS" w:hAnsi="Arial" w:cs="Arial"/>
        </w:rPr>
        <w:lastRenderedPageBreak/>
        <w:t xml:space="preserve">ricevimenti, incontri di carattere conviviale, omaggi, ecc. </w:t>
      </w:r>
    </w:p>
    <w:p w14:paraId="0E42186E" w14:textId="77777777" w:rsidR="00244E04" w:rsidRPr="008E0D9B" w:rsidRDefault="00244E04" w:rsidP="003C221D">
      <w:pPr>
        <w:pStyle w:val="Default"/>
        <w:numPr>
          <w:ilvl w:val="0"/>
          <w:numId w:val="49"/>
        </w:numPr>
        <w:tabs>
          <w:tab w:val="clear" w:pos="720"/>
          <w:tab w:val="num" w:pos="426"/>
        </w:tabs>
        <w:spacing w:after="120"/>
        <w:ind w:hanging="578"/>
        <w:jc w:val="both"/>
        <w:rPr>
          <w:rFonts w:ascii="Arial" w:eastAsia="Arial Unicode MS" w:hAnsi="Arial" w:cs="Arial"/>
        </w:rPr>
      </w:pPr>
      <w:r w:rsidRPr="008E0D9B">
        <w:rPr>
          <w:rFonts w:ascii="Arial" w:eastAsia="Arial Unicode MS" w:hAnsi="Arial" w:cs="Arial"/>
        </w:rPr>
        <w:t xml:space="preserve">spese per l’utilizzo di strumentazione di proprietà del beneficiario; </w:t>
      </w:r>
    </w:p>
    <w:p w14:paraId="18AFDF0C" w14:textId="77777777" w:rsidR="00244E04" w:rsidRPr="008E0D9B" w:rsidRDefault="00244E04" w:rsidP="003C221D">
      <w:pPr>
        <w:pStyle w:val="Default"/>
        <w:numPr>
          <w:ilvl w:val="0"/>
          <w:numId w:val="49"/>
        </w:numPr>
        <w:tabs>
          <w:tab w:val="clear" w:pos="720"/>
          <w:tab w:val="num" w:pos="426"/>
        </w:tabs>
        <w:spacing w:after="120"/>
        <w:ind w:hanging="578"/>
        <w:jc w:val="both"/>
        <w:rPr>
          <w:rFonts w:ascii="Arial" w:eastAsia="Arial Unicode MS" w:hAnsi="Arial" w:cs="Arial"/>
        </w:rPr>
      </w:pPr>
      <w:r w:rsidRPr="008E0D9B">
        <w:rPr>
          <w:rFonts w:ascii="Arial" w:eastAsia="Arial Unicode MS" w:hAnsi="Arial" w:cs="Arial"/>
        </w:rPr>
        <w:t xml:space="preserve">valorizzazione del lavoro volontario. </w:t>
      </w:r>
    </w:p>
    <w:p w14:paraId="2E0C93D8" w14:textId="77777777" w:rsidR="00244E04" w:rsidRPr="008E0D9B" w:rsidRDefault="00244E04" w:rsidP="003C221D">
      <w:pPr>
        <w:pStyle w:val="Default"/>
        <w:spacing w:after="120"/>
        <w:jc w:val="both"/>
        <w:rPr>
          <w:rFonts w:ascii="Arial" w:eastAsia="Arial Unicode MS" w:hAnsi="Arial" w:cs="Arial"/>
        </w:rPr>
      </w:pPr>
      <w:r w:rsidRPr="008E0D9B">
        <w:rPr>
          <w:rFonts w:ascii="Arial" w:eastAsia="Arial Unicode MS" w:hAnsi="Arial" w:cs="Arial"/>
        </w:rPr>
        <w:t>È comunque facoltà dell'</w:t>
      </w:r>
      <w:r w:rsidR="00A4514A">
        <w:rPr>
          <w:rFonts w:ascii="Arial" w:eastAsia="Arial Unicode MS" w:hAnsi="Arial" w:cs="Arial"/>
        </w:rPr>
        <w:t>A</w:t>
      </w:r>
      <w:r w:rsidRPr="008E0D9B">
        <w:rPr>
          <w:rFonts w:ascii="Arial" w:eastAsia="Arial Unicode MS" w:hAnsi="Arial" w:cs="Arial"/>
        </w:rPr>
        <w:t xml:space="preserve">mministrazione non ammettere a sovvenzione le spese che non appaiono necessarie o giustificabili in relazione alla realizzazione dell’attività, delle iniziative e dei progetti oggetto della domanda. </w:t>
      </w:r>
    </w:p>
    <w:p w14:paraId="3390A00F" w14:textId="77777777" w:rsidR="00244E04" w:rsidRPr="008E0D9B" w:rsidRDefault="00244E04" w:rsidP="003C221D">
      <w:pPr>
        <w:pStyle w:val="Default"/>
        <w:spacing w:after="120"/>
        <w:jc w:val="both"/>
        <w:rPr>
          <w:rFonts w:ascii="Arial" w:eastAsia="Arial Unicode MS" w:hAnsi="Arial" w:cs="Arial"/>
        </w:rPr>
      </w:pPr>
      <w:r w:rsidRPr="008E0D9B">
        <w:rPr>
          <w:rFonts w:ascii="Arial" w:eastAsia="Arial Unicode MS" w:hAnsi="Arial" w:cs="Arial"/>
        </w:rPr>
        <w:t>È comunque facoltà dell'</w:t>
      </w:r>
      <w:r w:rsidR="00A4514A">
        <w:rPr>
          <w:rFonts w:ascii="Arial" w:eastAsia="Arial Unicode MS" w:hAnsi="Arial" w:cs="Arial"/>
        </w:rPr>
        <w:t>A</w:t>
      </w:r>
      <w:r w:rsidRPr="008E0D9B">
        <w:rPr>
          <w:rFonts w:ascii="Arial" w:eastAsia="Arial Unicode MS" w:hAnsi="Arial" w:cs="Arial"/>
        </w:rPr>
        <w:t xml:space="preserve">mministrazione non ammettere a contributo le spese che non appaiono necessarie o giustificabili in relazione alla realizzazione dell'iniziativa, opera o attività oggetto della domanda. </w:t>
      </w:r>
    </w:p>
    <w:p w14:paraId="4E592A14" w14:textId="77777777" w:rsidR="003C221D" w:rsidRPr="003C221D" w:rsidRDefault="003C221D" w:rsidP="003C221D">
      <w:pPr>
        <w:pStyle w:val="Default"/>
        <w:spacing w:after="120"/>
        <w:jc w:val="both"/>
        <w:rPr>
          <w:rFonts w:ascii="Arial" w:eastAsia="Arial Unicode MS" w:hAnsi="Arial" w:cs="Arial"/>
        </w:rPr>
      </w:pPr>
      <w:r w:rsidRPr="003C221D">
        <w:rPr>
          <w:rFonts w:ascii="Arial" w:eastAsia="Arial Unicode MS" w:hAnsi="Arial" w:cs="Arial"/>
        </w:rPr>
        <w:t>Il rimborso sar</w:t>
      </w:r>
      <w:r w:rsidRPr="003C221D">
        <w:rPr>
          <w:rFonts w:ascii="Arial" w:eastAsia="Arial Unicode MS" w:hAnsi="Arial" w:cs="Arial" w:hint="eastAsia"/>
        </w:rPr>
        <w:t>à</w:t>
      </w:r>
      <w:r w:rsidRPr="003C221D">
        <w:rPr>
          <w:rFonts w:ascii="Arial" w:eastAsia="Arial Unicode MS" w:hAnsi="Arial" w:cs="Arial"/>
        </w:rPr>
        <w:t xml:space="preserve"> ridotto proporzionalmente qualora dalla rendicontazione presentata dovesse emergere: </w:t>
      </w:r>
    </w:p>
    <w:p w14:paraId="4DB017CF" w14:textId="77777777" w:rsidR="003C221D" w:rsidRPr="003C221D" w:rsidRDefault="003C221D" w:rsidP="003C221D">
      <w:pPr>
        <w:pStyle w:val="Default"/>
        <w:spacing w:after="120"/>
        <w:jc w:val="both"/>
        <w:rPr>
          <w:rFonts w:ascii="Arial" w:eastAsia="Arial Unicode MS" w:hAnsi="Arial" w:cs="Arial"/>
        </w:rPr>
      </w:pPr>
      <w:r w:rsidRPr="003C221D">
        <w:rPr>
          <w:rFonts w:ascii="Arial" w:eastAsia="Arial Unicode MS" w:hAnsi="Arial" w:cs="Arial"/>
        </w:rPr>
        <w:t>a) la realizzazione parziale dell</w:t>
      </w:r>
      <w:r>
        <w:rPr>
          <w:rFonts w:ascii="Arial" w:eastAsia="Arial Unicode MS" w:hAnsi="Arial" w:cs="Arial"/>
        </w:rPr>
        <w:t>e attività</w:t>
      </w:r>
      <w:r w:rsidRPr="003C221D">
        <w:rPr>
          <w:rFonts w:ascii="Arial" w:eastAsia="Arial Unicode MS" w:hAnsi="Arial" w:cs="Arial"/>
        </w:rPr>
        <w:t xml:space="preserve">; </w:t>
      </w:r>
    </w:p>
    <w:p w14:paraId="778E322B" w14:textId="77777777" w:rsidR="003C221D" w:rsidRPr="003C221D" w:rsidRDefault="003C221D" w:rsidP="003C221D">
      <w:pPr>
        <w:pStyle w:val="Default"/>
        <w:spacing w:after="120"/>
        <w:jc w:val="both"/>
        <w:rPr>
          <w:rFonts w:ascii="Arial" w:eastAsia="Arial Unicode MS" w:hAnsi="Arial" w:cs="Arial"/>
        </w:rPr>
      </w:pPr>
      <w:r w:rsidRPr="003C221D">
        <w:rPr>
          <w:rFonts w:ascii="Arial" w:eastAsia="Arial Unicode MS" w:hAnsi="Arial" w:cs="Arial"/>
        </w:rPr>
        <w:t xml:space="preserve">b) i costi effettivi siano inferiori a quelli preventivati. </w:t>
      </w:r>
    </w:p>
    <w:p w14:paraId="252790E3" w14:textId="77777777" w:rsidR="003C221D" w:rsidRPr="003C221D" w:rsidRDefault="003C221D" w:rsidP="003C221D">
      <w:pPr>
        <w:pStyle w:val="Default"/>
        <w:spacing w:after="120"/>
        <w:jc w:val="both"/>
        <w:rPr>
          <w:rFonts w:ascii="Arial" w:eastAsia="Arial Unicode MS" w:hAnsi="Arial" w:cs="Arial"/>
        </w:rPr>
      </w:pPr>
      <w:r w:rsidRPr="003C221D">
        <w:rPr>
          <w:rFonts w:ascii="Arial" w:eastAsia="Arial Unicode MS" w:hAnsi="Arial" w:cs="Arial"/>
        </w:rPr>
        <w:t>Il rimborso non sar</w:t>
      </w:r>
      <w:r w:rsidRPr="003C221D">
        <w:rPr>
          <w:rFonts w:ascii="Arial" w:eastAsia="Arial Unicode MS" w:hAnsi="Arial" w:cs="Arial" w:hint="eastAsia"/>
        </w:rPr>
        <w:t>à</w:t>
      </w:r>
      <w:r>
        <w:rPr>
          <w:rFonts w:ascii="Arial" w:eastAsia="Arial Unicode MS" w:hAnsi="Arial" w:cs="Arial"/>
        </w:rPr>
        <w:t xml:space="preserve"> erogato nel caso in cui </w:t>
      </w:r>
      <w:r w:rsidRPr="003C221D">
        <w:rPr>
          <w:rFonts w:ascii="Arial" w:eastAsia="Arial Unicode MS" w:hAnsi="Arial" w:cs="Arial"/>
        </w:rPr>
        <w:t>vi sia la mancata realizzazione dell’attivit</w:t>
      </w:r>
      <w:r w:rsidRPr="003C221D">
        <w:rPr>
          <w:rFonts w:ascii="Arial" w:eastAsia="Arial Unicode MS" w:hAnsi="Arial" w:cs="Arial" w:hint="eastAsia"/>
        </w:rPr>
        <w:t>à</w:t>
      </w:r>
      <w:r w:rsidRPr="003C221D">
        <w:rPr>
          <w:rFonts w:ascii="Arial" w:eastAsia="Arial Unicode MS" w:hAnsi="Arial" w:cs="Arial"/>
        </w:rPr>
        <w:t xml:space="preserve"> </w:t>
      </w:r>
      <w:r>
        <w:rPr>
          <w:rFonts w:ascii="Arial" w:eastAsia="Arial Unicode MS" w:hAnsi="Arial" w:cs="Arial"/>
        </w:rPr>
        <w:t>prevista dalla convenzione</w:t>
      </w:r>
      <w:r w:rsidRPr="003C221D">
        <w:rPr>
          <w:rFonts w:ascii="Arial" w:eastAsia="Arial Unicode MS" w:hAnsi="Arial" w:cs="Arial"/>
        </w:rPr>
        <w:t xml:space="preserve"> o la realizzazione in forma sostanzialmente differente dall</w:t>
      </w:r>
      <w:r>
        <w:rPr>
          <w:rFonts w:ascii="Arial" w:eastAsia="Arial Unicode MS" w:hAnsi="Arial" w:cs="Arial"/>
        </w:rPr>
        <w:t>a medesima.</w:t>
      </w:r>
      <w:r w:rsidRPr="003C221D">
        <w:rPr>
          <w:rFonts w:ascii="Arial" w:eastAsia="Arial Unicode MS" w:hAnsi="Arial" w:cs="Arial"/>
        </w:rPr>
        <w:t xml:space="preserve"> </w:t>
      </w:r>
    </w:p>
    <w:p w14:paraId="79EE1247" w14:textId="77777777" w:rsidR="00244E04" w:rsidRPr="00A4514A" w:rsidRDefault="00244E04" w:rsidP="00244E04">
      <w:pPr>
        <w:tabs>
          <w:tab w:val="num" w:pos="426"/>
        </w:tabs>
        <w:autoSpaceDE w:val="0"/>
        <w:autoSpaceDN w:val="0"/>
        <w:adjustRightInd w:val="0"/>
        <w:jc w:val="both"/>
        <w:rPr>
          <w:rFonts w:ascii="Arial" w:hAnsi="Arial" w:cs="Arial"/>
          <w:color w:val="000000"/>
          <w:sz w:val="8"/>
          <w:szCs w:val="8"/>
        </w:rPr>
      </w:pPr>
    </w:p>
    <w:p w14:paraId="3D402860" w14:textId="77777777" w:rsidR="003C221D" w:rsidRPr="0093030E" w:rsidRDefault="003C221D" w:rsidP="003C221D">
      <w:pPr>
        <w:pStyle w:val="Corpodeltesto2"/>
        <w:pBdr>
          <w:top w:val="single" w:sz="4" w:space="1" w:color="auto"/>
          <w:left w:val="single" w:sz="4" w:space="4" w:color="auto"/>
          <w:bottom w:val="single" w:sz="4" w:space="1" w:color="auto"/>
          <w:right w:val="single" w:sz="4" w:space="4" w:color="auto"/>
        </w:pBdr>
        <w:ind w:left="360"/>
        <w:jc w:val="center"/>
        <w:rPr>
          <w:rFonts w:ascii="Arial" w:hAnsi="Arial" w:cs="Arial"/>
          <w:b/>
          <w:bCs/>
          <w:szCs w:val="28"/>
        </w:rPr>
      </w:pPr>
      <w:r>
        <w:rPr>
          <w:rFonts w:ascii="Arial" w:hAnsi="Arial" w:cs="Arial"/>
          <w:b/>
          <w:bCs/>
          <w:szCs w:val="28"/>
        </w:rPr>
        <w:t>CONTROLLI</w:t>
      </w:r>
    </w:p>
    <w:p w14:paraId="6159CB02" w14:textId="77777777" w:rsidR="003C221D" w:rsidRDefault="003C221D" w:rsidP="00244E04">
      <w:pPr>
        <w:tabs>
          <w:tab w:val="num" w:pos="426"/>
        </w:tabs>
        <w:autoSpaceDE w:val="0"/>
        <w:autoSpaceDN w:val="0"/>
        <w:adjustRightInd w:val="0"/>
        <w:jc w:val="both"/>
        <w:rPr>
          <w:rFonts w:ascii="Arial" w:hAnsi="Arial" w:cs="Arial"/>
          <w:color w:val="000000"/>
          <w:sz w:val="24"/>
          <w:szCs w:val="24"/>
        </w:rPr>
      </w:pPr>
    </w:p>
    <w:p w14:paraId="4CCDE74A" w14:textId="77777777" w:rsidR="00A155D3" w:rsidRDefault="00A155D3" w:rsidP="00A155D3">
      <w:pPr>
        <w:pStyle w:val="Default"/>
        <w:spacing w:after="120"/>
        <w:jc w:val="both"/>
        <w:rPr>
          <w:rFonts w:ascii="Arial" w:eastAsia="Arial Unicode MS" w:hAnsi="Arial" w:cs="Arial"/>
        </w:rPr>
      </w:pPr>
      <w:r>
        <w:rPr>
          <w:rFonts w:ascii="Arial" w:eastAsia="Arial Unicode MS" w:hAnsi="Arial" w:cs="Arial"/>
        </w:rPr>
        <w:t>Il Comune</w:t>
      </w:r>
      <w:r w:rsidRPr="00A155D3">
        <w:rPr>
          <w:rFonts w:ascii="Arial" w:eastAsia="Arial Unicode MS" w:hAnsi="Arial" w:cs="Arial"/>
        </w:rPr>
        <w:t xml:space="preserve"> si riserva di effettuare controlli sulla documentazione presentata a corredo della </w:t>
      </w:r>
      <w:r>
        <w:rPr>
          <w:rFonts w:ascii="Arial" w:eastAsia="Arial Unicode MS" w:hAnsi="Arial" w:cs="Arial"/>
        </w:rPr>
        <w:t>convenzione e delle successive richieste di rimborso</w:t>
      </w:r>
      <w:r w:rsidRPr="00A155D3">
        <w:rPr>
          <w:rFonts w:ascii="Arial" w:eastAsia="Arial Unicode MS" w:hAnsi="Arial" w:cs="Arial"/>
        </w:rPr>
        <w:t xml:space="preserve"> ai sensi del DPR 445/2000. </w:t>
      </w:r>
    </w:p>
    <w:p w14:paraId="122EDA60" w14:textId="77777777" w:rsidR="00A155D3" w:rsidRPr="00A4514A" w:rsidRDefault="00A155D3" w:rsidP="00A155D3">
      <w:pPr>
        <w:pStyle w:val="Default"/>
        <w:spacing w:after="120"/>
        <w:jc w:val="both"/>
        <w:rPr>
          <w:rFonts w:ascii="Arial" w:eastAsia="Arial Unicode MS" w:hAnsi="Arial" w:cs="Arial"/>
          <w:sz w:val="8"/>
          <w:szCs w:val="8"/>
        </w:rPr>
      </w:pPr>
    </w:p>
    <w:p w14:paraId="2A7C5C35" w14:textId="77777777" w:rsidR="00A155D3" w:rsidRPr="0093030E" w:rsidRDefault="00A155D3" w:rsidP="00A155D3">
      <w:pPr>
        <w:pStyle w:val="Corpodeltesto2"/>
        <w:pBdr>
          <w:top w:val="single" w:sz="4" w:space="1" w:color="auto"/>
          <w:left w:val="single" w:sz="4" w:space="4" w:color="auto"/>
          <w:bottom w:val="single" w:sz="4" w:space="1" w:color="auto"/>
          <w:right w:val="single" w:sz="4" w:space="4" w:color="auto"/>
        </w:pBdr>
        <w:ind w:left="360"/>
        <w:jc w:val="center"/>
        <w:rPr>
          <w:rFonts w:ascii="Arial" w:hAnsi="Arial" w:cs="Arial"/>
          <w:b/>
          <w:bCs/>
          <w:szCs w:val="28"/>
        </w:rPr>
      </w:pPr>
      <w:r>
        <w:rPr>
          <w:rFonts w:ascii="Arial" w:hAnsi="Arial" w:cs="Arial"/>
          <w:b/>
          <w:bCs/>
          <w:szCs w:val="28"/>
        </w:rPr>
        <w:t>DISCIPLINA CONFLITTI DI INTERESSE</w:t>
      </w:r>
    </w:p>
    <w:p w14:paraId="7FEA3418" w14:textId="77777777" w:rsidR="00A155D3" w:rsidRPr="00A4514A" w:rsidRDefault="00A155D3" w:rsidP="00A155D3">
      <w:pPr>
        <w:pStyle w:val="Default"/>
        <w:spacing w:after="120"/>
        <w:jc w:val="both"/>
        <w:rPr>
          <w:rFonts w:ascii="Arial" w:eastAsia="Arial Unicode MS" w:hAnsi="Arial" w:cs="Arial"/>
          <w:sz w:val="10"/>
          <w:szCs w:val="10"/>
        </w:rPr>
      </w:pPr>
    </w:p>
    <w:p w14:paraId="56DD6A90" w14:textId="77777777" w:rsidR="00211456" w:rsidRPr="00A155D3" w:rsidRDefault="00211456" w:rsidP="00A155D3">
      <w:pPr>
        <w:autoSpaceDE w:val="0"/>
        <w:autoSpaceDN w:val="0"/>
        <w:adjustRightInd w:val="0"/>
        <w:jc w:val="both"/>
        <w:rPr>
          <w:rFonts w:ascii="Arial" w:hAnsi="Arial" w:cs="Arial"/>
          <w:color w:val="000000"/>
          <w:sz w:val="24"/>
          <w:szCs w:val="24"/>
        </w:rPr>
      </w:pPr>
      <w:r w:rsidRPr="00A155D3">
        <w:rPr>
          <w:rFonts w:ascii="Arial" w:hAnsi="Arial" w:cs="Arial"/>
          <w:color w:val="000000"/>
          <w:sz w:val="24"/>
          <w:szCs w:val="24"/>
        </w:rPr>
        <w:t>Le disposizioni previste per i conflitti di interesse da parte del responsabile del</w:t>
      </w:r>
      <w:r w:rsidR="00A155D3">
        <w:rPr>
          <w:rFonts w:ascii="Arial" w:hAnsi="Arial" w:cs="Arial"/>
          <w:color w:val="000000"/>
          <w:sz w:val="24"/>
          <w:szCs w:val="24"/>
        </w:rPr>
        <w:t xml:space="preserve"> </w:t>
      </w:r>
      <w:r w:rsidRPr="00A155D3">
        <w:rPr>
          <w:rFonts w:ascii="Arial" w:hAnsi="Arial" w:cs="Arial"/>
          <w:color w:val="000000"/>
          <w:sz w:val="24"/>
          <w:szCs w:val="24"/>
        </w:rPr>
        <w:t>procedimento si applicano a tutti i soggetti che partecipano ai procedimenti di affidamento di convenzioni a OdV</w:t>
      </w:r>
      <w:r w:rsidR="00A155D3" w:rsidRPr="00A155D3">
        <w:rPr>
          <w:rFonts w:ascii="Arial" w:hAnsi="Arial" w:cs="Arial"/>
          <w:color w:val="000000"/>
          <w:sz w:val="24"/>
          <w:szCs w:val="24"/>
        </w:rPr>
        <w:t xml:space="preserve"> </w:t>
      </w:r>
      <w:r w:rsidRPr="00A155D3">
        <w:rPr>
          <w:rFonts w:ascii="Arial" w:hAnsi="Arial" w:cs="Arial"/>
          <w:color w:val="000000"/>
          <w:sz w:val="24"/>
          <w:szCs w:val="24"/>
        </w:rPr>
        <w:t>e APS, nonché di affidamento di beni pubblici.</w:t>
      </w:r>
    </w:p>
    <w:p w14:paraId="074DFB3F" w14:textId="77777777" w:rsidR="00211456" w:rsidRPr="00A155D3" w:rsidRDefault="00211456" w:rsidP="00A155D3">
      <w:pPr>
        <w:autoSpaceDE w:val="0"/>
        <w:autoSpaceDN w:val="0"/>
        <w:adjustRightInd w:val="0"/>
        <w:jc w:val="both"/>
        <w:rPr>
          <w:rFonts w:ascii="Arial" w:hAnsi="Arial" w:cs="Arial"/>
          <w:color w:val="000000"/>
          <w:sz w:val="24"/>
          <w:szCs w:val="24"/>
        </w:rPr>
      </w:pPr>
      <w:r w:rsidRPr="00A155D3">
        <w:rPr>
          <w:rFonts w:ascii="Arial" w:hAnsi="Arial" w:cs="Arial"/>
          <w:color w:val="000000"/>
          <w:sz w:val="24"/>
          <w:szCs w:val="24"/>
        </w:rPr>
        <w:t>La violazione di tali disposizioni comporta la revoca degli affidamenti in essere.</w:t>
      </w:r>
    </w:p>
    <w:p w14:paraId="55AC46B3" w14:textId="77777777" w:rsidR="00211456" w:rsidRDefault="00211456" w:rsidP="00A155D3">
      <w:pPr>
        <w:pStyle w:val="Default"/>
        <w:ind w:left="720"/>
        <w:rPr>
          <w:rFonts w:ascii="Arial Unicode MS" w:eastAsia="Arial Unicode MS" w:hAnsi="Arial" w:cs="Arial Unicode MS"/>
          <w:sz w:val="22"/>
          <w:szCs w:val="22"/>
        </w:rPr>
      </w:pPr>
    </w:p>
    <w:p w14:paraId="4D211E50" w14:textId="77777777" w:rsidR="00C3515A" w:rsidRPr="0093030E" w:rsidRDefault="00C3515A" w:rsidP="00C3515A">
      <w:pPr>
        <w:pStyle w:val="Corpodeltesto2"/>
        <w:pBdr>
          <w:top w:val="single" w:sz="4" w:space="1" w:color="auto"/>
          <w:left w:val="single" w:sz="4" w:space="4" w:color="auto"/>
          <w:bottom w:val="single" w:sz="4" w:space="1" w:color="auto"/>
          <w:right w:val="single" w:sz="4" w:space="4" w:color="auto"/>
        </w:pBdr>
        <w:jc w:val="center"/>
        <w:rPr>
          <w:rFonts w:ascii="Arial" w:hAnsi="Arial" w:cs="Arial"/>
          <w:b/>
          <w:bCs/>
          <w:szCs w:val="28"/>
        </w:rPr>
      </w:pPr>
      <w:r>
        <w:rPr>
          <w:rFonts w:ascii="Arial" w:hAnsi="Arial" w:cs="Arial"/>
          <w:b/>
          <w:bCs/>
          <w:szCs w:val="28"/>
        </w:rPr>
        <w:t>NORMATIVA E PROVVEDIMENTI DI RIFERIMENTO</w:t>
      </w:r>
    </w:p>
    <w:p w14:paraId="0A94C260" w14:textId="77777777" w:rsidR="00C3515A" w:rsidRPr="00A4514A" w:rsidRDefault="00C3515A" w:rsidP="00794FF2">
      <w:pPr>
        <w:spacing w:line="276" w:lineRule="auto"/>
        <w:jc w:val="both"/>
        <w:rPr>
          <w:rFonts w:ascii="Arial" w:hAnsi="Arial" w:cs="Arial"/>
          <w:color w:val="000000"/>
          <w:sz w:val="10"/>
          <w:szCs w:val="10"/>
        </w:rPr>
      </w:pPr>
    </w:p>
    <w:p w14:paraId="07F19227" w14:textId="77777777" w:rsidR="00C3515A" w:rsidRDefault="00C3515A" w:rsidP="00D64A6A">
      <w:pPr>
        <w:pStyle w:val="Titolo"/>
        <w:numPr>
          <w:ilvl w:val="0"/>
          <w:numId w:val="4"/>
        </w:numPr>
        <w:spacing w:line="288" w:lineRule="auto"/>
        <w:ind w:left="714" w:hanging="357"/>
        <w:jc w:val="both"/>
        <w:rPr>
          <w:rFonts w:ascii="Arial" w:hAnsi="Arial" w:cs="Arial"/>
          <w:b w:val="0"/>
          <w:bCs/>
          <w:sz w:val="24"/>
          <w:szCs w:val="24"/>
        </w:rPr>
      </w:pPr>
      <w:r w:rsidRPr="00BE350F">
        <w:rPr>
          <w:rFonts w:ascii="Arial" w:hAnsi="Arial" w:cs="Arial"/>
          <w:b w:val="0"/>
          <w:bCs/>
          <w:sz w:val="24"/>
          <w:szCs w:val="24"/>
        </w:rPr>
        <w:t>articolo 118 della Carta Costituzionale;</w:t>
      </w:r>
    </w:p>
    <w:p w14:paraId="59809B43" w14:textId="4312E28F" w:rsidR="007341BC" w:rsidRPr="007341BC" w:rsidRDefault="007341BC" w:rsidP="007341BC">
      <w:pPr>
        <w:pStyle w:val="Titolo"/>
        <w:numPr>
          <w:ilvl w:val="0"/>
          <w:numId w:val="4"/>
        </w:numPr>
        <w:spacing w:line="288" w:lineRule="auto"/>
        <w:ind w:left="714" w:hanging="357"/>
        <w:jc w:val="both"/>
        <w:rPr>
          <w:rFonts w:ascii="Arial" w:hAnsi="Arial" w:cs="Arial"/>
          <w:b w:val="0"/>
          <w:bCs/>
          <w:sz w:val="24"/>
          <w:szCs w:val="24"/>
        </w:rPr>
      </w:pPr>
      <w:r w:rsidRPr="007341BC">
        <w:rPr>
          <w:rFonts w:ascii="Arial" w:hAnsi="Arial" w:cs="Arial"/>
          <w:b w:val="0"/>
          <w:bCs/>
          <w:sz w:val="24"/>
          <w:szCs w:val="24"/>
        </w:rPr>
        <w:t xml:space="preserve">la legge 7 agosto 1990, n. </w:t>
      </w:r>
      <w:r w:rsidR="001F65D2" w:rsidRPr="007341BC">
        <w:rPr>
          <w:rFonts w:ascii="Arial" w:hAnsi="Arial" w:cs="Arial"/>
          <w:b w:val="0"/>
          <w:bCs/>
          <w:sz w:val="24"/>
          <w:szCs w:val="24"/>
        </w:rPr>
        <w:t>241” Nuove</w:t>
      </w:r>
      <w:r w:rsidRPr="007341BC">
        <w:rPr>
          <w:rFonts w:ascii="Arial" w:hAnsi="Arial" w:cs="Arial"/>
          <w:b w:val="0"/>
          <w:bCs/>
          <w:sz w:val="24"/>
          <w:szCs w:val="24"/>
        </w:rPr>
        <w:t xml:space="preserve"> norme in materia di procedimento amministrativo e di diritto di accesso ai documenti amministrativi”</w:t>
      </w:r>
    </w:p>
    <w:p w14:paraId="35D142EA" w14:textId="77777777" w:rsidR="00C3515A" w:rsidRPr="005E6626" w:rsidRDefault="00C3515A" w:rsidP="00D64A6A">
      <w:pPr>
        <w:pStyle w:val="Titolo"/>
        <w:numPr>
          <w:ilvl w:val="0"/>
          <w:numId w:val="4"/>
        </w:numPr>
        <w:spacing w:line="288" w:lineRule="auto"/>
        <w:ind w:left="714" w:hanging="357"/>
        <w:jc w:val="both"/>
        <w:rPr>
          <w:rFonts w:ascii="Arial" w:hAnsi="Arial" w:cs="Arial"/>
          <w:b w:val="0"/>
          <w:bCs/>
          <w:sz w:val="24"/>
          <w:szCs w:val="24"/>
        </w:rPr>
      </w:pPr>
      <w:r>
        <w:rPr>
          <w:rFonts w:ascii="Arial" w:hAnsi="Arial" w:cs="Arial"/>
          <w:b w:val="0"/>
          <w:bCs/>
          <w:sz w:val="24"/>
          <w:szCs w:val="24"/>
        </w:rPr>
        <w:t>d</w:t>
      </w:r>
      <w:r w:rsidRPr="005E6626">
        <w:rPr>
          <w:rFonts w:ascii="Arial" w:hAnsi="Arial" w:cs="Arial"/>
          <w:b w:val="0"/>
          <w:bCs/>
          <w:sz w:val="24"/>
          <w:szCs w:val="24"/>
        </w:rPr>
        <w:t>ecreto legislativo 18 agosto 2000, n. 267 “Testo unico delle leggi sull’ordinamento degli Enti locali”, ed in particolare gli artt. 13 e 14;</w:t>
      </w:r>
    </w:p>
    <w:p w14:paraId="3800E23A" w14:textId="77777777" w:rsidR="00C3515A" w:rsidRPr="005E6626" w:rsidRDefault="00C3515A" w:rsidP="00D64A6A">
      <w:pPr>
        <w:pStyle w:val="Titolo"/>
        <w:numPr>
          <w:ilvl w:val="0"/>
          <w:numId w:val="4"/>
        </w:numPr>
        <w:spacing w:line="288" w:lineRule="auto"/>
        <w:ind w:left="714" w:hanging="357"/>
        <w:jc w:val="both"/>
        <w:rPr>
          <w:rFonts w:ascii="Arial" w:hAnsi="Arial" w:cs="Arial"/>
          <w:b w:val="0"/>
          <w:bCs/>
          <w:sz w:val="24"/>
          <w:szCs w:val="24"/>
        </w:rPr>
      </w:pPr>
      <w:r w:rsidRPr="005E6626">
        <w:rPr>
          <w:rFonts w:ascii="Arial" w:hAnsi="Arial" w:cs="Arial"/>
          <w:b w:val="0"/>
          <w:bCs/>
          <w:sz w:val="24"/>
          <w:szCs w:val="24"/>
        </w:rPr>
        <w:t xml:space="preserve">legge 8 novembre 2000, n. 328 concernente “Legge quadro per la realizzazione del sistema integrato di interventi e servizi sociali”; </w:t>
      </w:r>
    </w:p>
    <w:p w14:paraId="14F38F09" w14:textId="77777777" w:rsidR="00C3515A" w:rsidRPr="005E6626" w:rsidRDefault="00C3515A" w:rsidP="00D64A6A">
      <w:pPr>
        <w:pStyle w:val="Titolo"/>
        <w:numPr>
          <w:ilvl w:val="0"/>
          <w:numId w:val="4"/>
        </w:numPr>
        <w:spacing w:line="288" w:lineRule="auto"/>
        <w:ind w:left="714" w:hanging="357"/>
        <w:jc w:val="both"/>
        <w:rPr>
          <w:rFonts w:ascii="Arial" w:hAnsi="Arial" w:cs="Arial"/>
          <w:b w:val="0"/>
          <w:bCs/>
          <w:sz w:val="24"/>
          <w:szCs w:val="24"/>
        </w:rPr>
      </w:pPr>
      <w:r w:rsidRPr="005E6626">
        <w:rPr>
          <w:rFonts w:ascii="Arial" w:hAnsi="Arial" w:cs="Arial"/>
          <w:b w:val="0"/>
          <w:bCs/>
          <w:sz w:val="24"/>
          <w:szCs w:val="24"/>
        </w:rPr>
        <w:t xml:space="preserve">legge </w:t>
      </w:r>
      <w:r>
        <w:rPr>
          <w:rFonts w:ascii="Arial" w:hAnsi="Arial" w:cs="Arial"/>
          <w:b w:val="0"/>
          <w:bCs/>
          <w:sz w:val="24"/>
          <w:szCs w:val="24"/>
        </w:rPr>
        <w:t>regionale</w:t>
      </w:r>
      <w:r w:rsidRPr="005E6626">
        <w:rPr>
          <w:rFonts w:ascii="Arial" w:hAnsi="Arial" w:cs="Arial"/>
          <w:b w:val="0"/>
          <w:bCs/>
          <w:sz w:val="24"/>
          <w:szCs w:val="24"/>
        </w:rPr>
        <w:t xml:space="preserve"> 14 febbraio 2008, n. 1 “Testo unico delle leggi regionali in materia di volontariato, cooperazione sociale, associazionismo e società di mutuo soccorso”;</w:t>
      </w:r>
    </w:p>
    <w:p w14:paraId="5EC2F614" w14:textId="77777777" w:rsidR="00C3515A" w:rsidRPr="00BE350F" w:rsidRDefault="00C3515A" w:rsidP="00D64A6A">
      <w:pPr>
        <w:pStyle w:val="Titolo"/>
        <w:numPr>
          <w:ilvl w:val="0"/>
          <w:numId w:val="4"/>
        </w:numPr>
        <w:spacing w:line="288" w:lineRule="auto"/>
        <w:ind w:left="714" w:hanging="357"/>
        <w:jc w:val="both"/>
        <w:rPr>
          <w:rFonts w:ascii="Arial" w:hAnsi="Arial" w:cs="Arial"/>
          <w:sz w:val="24"/>
          <w:szCs w:val="24"/>
        </w:rPr>
      </w:pPr>
      <w:r>
        <w:rPr>
          <w:rFonts w:ascii="Arial" w:hAnsi="Arial" w:cs="Arial"/>
          <w:b w:val="0"/>
          <w:bCs/>
          <w:sz w:val="24"/>
          <w:szCs w:val="24"/>
        </w:rPr>
        <w:t>l</w:t>
      </w:r>
      <w:r w:rsidRPr="00BE350F">
        <w:rPr>
          <w:rFonts w:ascii="Arial" w:hAnsi="Arial" w:cs="Arial"/>
          <w:b w:val="0"/>
          <w:bCs/>
          <w:sz w:val="24"/>
          <w:szCs w:val="24"/>
        </w:rPr>
        <w:t xml:space="preserve">egge </w:t>
      </w:r>
      <w:r>
        <w:rPr>
          <w:rFonts w:ascii="Arial" w:hAnsi="Arial" w:cs="Arial"/>
          <w:b w:val="0"/>
          <w:bCs/>
          <w:sz w:val="24"/>
          <w:szCs w:val="24"/>
        </w:rPr>
        <w:t>r</w:t>
      </w:r>
      <w:r w:rsidRPr="00BE350F">
        <w:rPr>
          <w:rFonts w:ascii="Arial" w:hAnsi="Arial" w:cs="Arial"/>
          <w:b w:val="0"/>
          <w:bCs/>
          <w:sz w:val="24"/>
          <w:szCs w:val="24"/>
        </w:rPr>
        <w:t>egionale 12 marzo 2008, n. 3 “Governo della rete degli interventi e dei servizi</w:t>
      </w:r>
      <w:r>
        <w:rPr>
          <w:rFonts w:ascii="Arial" w:hAnsi="Arial" w:cs="Arial"/>
          <w:b w:val="0"/>
          <w:bCs/>
          <w:sz w:val="24"/>
          <w:szCs w:val="24"/>
        </w:rPr>
        <w:t xml:space="preserve"> alla persona in ambito sociale</w:t>
      </w:r>
      <w:r w:rsidRPr="00BE350F">
        <w:rPr>
          <w:rFonts w:ascii="Arial" w:hAnsi="Arial" w:cs="Arial"/>
          <w:b w:val="0"/>
          <w:bCs/>
          <w:sz w:val="24"/>
          <w:szCs w:val="24"/>
        </w:rPr>
        <w:t>” e successive modificazioni;</w:t>
      </w:r>
    </w:p>
    <w:p w14:paraId="786744BD" w14:textId="77777777" w:rsidR="00C3515A" w:rsidRDefault="00C3515A" w:rsidP="00D64A6A">
      <w:pPr>
        <w:pStyle w:val="Titolo"/>
        <w:numPr>
          <w:ilvl w:val="0"/>
          <w:numId w:val="4"/>
        </w:numPr>
        <w:spacing w:line="288" w:lineRule="auto"/>
        <w:ind w:left="714" w:hanging="357"/>
        <w:jc w:val="both"/>
        <w:rPr>
          <w:rStyle w:val="Collegamentoipertestuale"/>
          <w:rFonts w:ascii="Arial" w:hAnsi="Arial" w:cs="Arial"/>
          <w:b w:val="0"/>
          <w:color w:val="auto"/>
          <w:sz w:val="24"/>
          <w:szCs w:val="24"/>
          <w:u w:val="none"/>
        </w:rPr>
      </w:pPr>
      <w:r>
        <w:rPr>
          <w:rStyle w:val="Collegamentoipertestuale"/>
          <w:rFonts w:ascii="Arial" w:hAnsi="Arial" w:cs="Arial"/>
          <w:b w:val="0"/>
          <w:color w:val="auto"/>
          <w:sz w:val="24"/>
          <w:szCs w:val="24"/>
          <w:u w:val="none"/>
        </w:rPr>
        <w:t>decreto legislativo 3 luglio 2017, n. 117 “Codice del Terzo settore, a norma dell’articolo 1, comma 2, lettera b), del</w:t>
      </w:r>
      <w:r w:rsidR="00E1771D">
        <w:rPr>
          <w:rStyle w:val="Collegamentoipertestuale"/>
          <w:rFonts w:ascii="Arial" w:hAnsi="Arial" w:cs="Arial"/>
          <w:b w:val="0"/>
          <w:color w:val="auto"/>
          <w:sz w:val="24"/>
          <w:szCs w:val="24"/>
          <w:u w:val="none"/>
        </w:rPr>
        <w:t>la legge 6 giugno 2016, n. 106”.</w:t>
      </w:r>
    </w:p>
    <w:p w14:paraId="2CC500F2" w14:textId="77777777" w:rsidR="00C3515A" w:rsidRDefault="00C3515A" w:rsidP="00794FF2">
      <w:pPr>
        <w:spacing w:line="276" w:lineRule="auto"/>
        <w:jc w:val="both"/>
        <w:rPr>
          <w:rFonts w:ascii="Arial" w:hAnsi="Arial" w:cs="Arial"/>
          <w:color w:val="000000"/>
          <w:sz w:val="24"/>
          <w:szCs w:val="24"/>
        </w:rPr>
      </w:pPr>
    </w:p>
    <w:sectPr w:rsidR="00C3515A" w:rsidSect="00B85CFC">
      <w:headerReference w:type="default" r:id="rId8"/>
      <w:footerReference w:type="even" r:id="rId9"/>
      <w:footerReference w:type="default" r:id="rId10"/>
      <w:headerReference w:type="first" r:id="rId11"/>
      <w:pgSz w:w="11906" w:h="16838"/>
      <w:pgMar w:top="1021" w:right="1134" w:bottom="1021" w:left="113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D14EB1" w14:textId="77777777" w:rsidR="004971A6" w:rsidRDefault="004971A6" w:rsidP="009D5719">
      <w:r>
        <w:separator/>
      </w:r>
    </w:p>
  </w:endnote>
  <w:endnote w:type="continuationSeparator" w:id="0">
    <w:p w14:paraId="57BD5E0F" w14:textId="77777777" w:rsidR="004971A6" w:rsidRDefault="004971A6" w:rsidP="009D5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ArialMT">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A2116" w14:textId="77777777" w:rsidR="00AC737E" w:rsidRDefault="00AC737E" w:rsidP="00A61588">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1CB40922" w14:textId="77777777" w:rsidR="00AC737E" w:rsidRDefault="00AC737E" w:rsidP="00B85CFC">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8E5500" w14:textId="77777777" w:rsidR="00AC737E" w:rsidRDefault="00AC737E" w:rsidP="00B85CFC">
    <w:pPr>
      <w:pStyle w:val="Pidipagina"/>
      <w:ind w:right="360"/>
    </w:pPr>
    <w:r>
      <w:rPr>
        <w:noProof/>
      </w:rPr>
      <mc:AlternateContent>
        <mc:Choice Requires="wps">
          <w:drawing>
            <wp:anchor distT="0" distB="0" distL="114300" distR="114300" simplePos="0" relativeHeight="251657728" behindDoc="0" locked="0" layoutInCell="1" allowOverlap="1" wp14:anchorId="0DA84172" wp14:editId="0AE35D20">
              <wp:simplePos x="0" y="0"/>
              <wp:positionH relativeFrom="page">
                <wp:posOffset>6918960</wp:posOffset>
              </wp:positionH>
              <wp:positionV relativeFrom="page">
                <wp:posOffset>10086975</wp:posOffset>
              </wp:positionV>
              <wp:extent cx="561975" cy="561975"/>
              <wp:effectExtent l="0" t="0" r="28575" b="28575"/>
              <wp:wrapNone/>
              <wp:docPr id="605" name="Ova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1975" cy="561975"/>
                      </a:xfrm>
                      <a:prstGeom prst="ellipse">
                        <a:avLst/>
                      </a:prstGeom>
                      <a:noFill/>
                      <a:ln w="12700">
                        <a:solidFill>
                          <a:srgbClr val="ADC1D9"/>
                        </a:solidFill>
                        <a:round/>
                        <a:headEnd/>
                        <a:tailEnd/>
                      </a:ln>
                      <a:extLst>
                        <a:ext uri="{909E8E84-426E-40DD-AFC4-6F175D3DCCD1}">
                          <a14:hiddenFill xmlns:a14="http://schemas.microsoft.com/office/drawing/2010/main">
                            <a:solidFill>
                              <a:srgbClr val="C0504D"/>
                            </a:solidFill>
                          </a14:hiddenFill>
                        </a:ext>
                      </a:extLst>
                    </wps:spPr>
                    <wps:txbx>
                      <w:txbxContent>
                        <w:p w14:paraId="08F6CBAB" w14:textId="77777777" w:rsidR="00AC737E" w:rsidRPr="007B51BD" w:rsidRDefault="00AC737E">
                          <w:pPr>
                            <w:pStyle w:val="Pidipagina"/>
                            <w:rPr>
                              <w:color w:val="4F81BD"/>
                            </w:rPr>
                          </w:pPr>
                          <w:r w:rsidRPr="007B51BD">
                            <w:fldChar w:fldCharType="begin"/>
                          </w:r>
                          <w:r>
                            <w:instrText>PAGE  \* MERGEFORMAT</w:instrText>
                          </w:r>
                          <w:r w:rsidRPr="007B51BD">
                            <w:fldChar w:fldCharType="separate"/>
                          </w:r>
                          <w:r w:rsidR="00A4514A" w:rsidRPr="00A4514A">
                            <w:rPr>
                              <w:noProof/>
                              <w:color w:val="4F81BD"/>
                            </w:rPr>
                            <w:t>6</w:t>
                          </w:r>
                          <w:r w:rsidRPr="007B51BD">
                            <w:rPr>
                              <w:color w:val="4F81BD"/>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bottomMargin">
                <wp14:pctHeight>0</wp14:pctHeight>
              </wp14:sizeRelV>
            </wp:anchor>
          </w:drawing>
        </mc:Choice>
        <mc:Fallback>
          <w:pict>
            <v:oval w14:anchorId="0DA84172" id="Ovale 6" o:spid="_x0000_s1027" style="position:absolute;margin-left:544.8pt;margin-top:794.25pt;width:44.25pt;height:44.25pt;rotation:180;flip:x;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" filled="f" fillcolor="#c0504d" strokecolor="#adc1d9" strokeweight="1pt">
              <v:textbox inset="0,0,0,0">
                <w:txbxContent>
                  <w:p w14:paraId="08F6CBAB" w14:textId="77777777" w:rsidR="00AC737E" w:rsidRPr="007B51BD" w:rsidRDefault="00AC737E">
                    <w:pPr>
                      <w:pStyle w:val="Pidipagina"/>
                      <w:rPr>
                        <w:color w:val="4F81BD"/>
                      </w:rPr>
                    </w:pPr>
                    <w:r w:rsidRPr="007B51BD">
                      <w:fldChar w:fldCharType="begin"/>
                    </w:r>
                    <w:r>
                      <w:instrText>PAGE  \* MERGEFORMAT</w:instrText>
                    </w:r>
                    <w:r w:rsidRPr="007B51BD">
                      <w:fldChar w:fldCharType="separate"/>
                    </w:r>
                    <w:r w:rsidR="00A4514A" w:rsidRPr="00A4514A">
                      <w:rPr>
                        <w:noProof/>
                        <w:color w:val="4F81BD"/>
                      </w:rPr>
                      <w:t>6</w:t>
                    </w:r>
                    <w:r w:rsidRPr="007B51BD">
                      <w:rPr>
                        <w:color w:val="4F81BD"/>
                      </w:rPr>
                      <w:fldChar w:fldCharType="end"/>
                    </w:r>
                  </w:p>
                </w:txbxContent>
              </v:textbox>
              <w10:wrap anchorx="page" anchory="page"/>
            </v:oval>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9F9909" w14:textId="77777777" w:rsidR="004971A6" w:rsidRDefault="004971A6" w:rsidP="009D5719">
      <w:r>
        <w:separator/>
      </w:r>
    </w:p>
  </w:footnote>
  <w:footnote w:type="continuationSeparator" w:id="0">
    <w:p w14:paraId="1DA5251F" w14:textId="77777777" w:rsidR="004971A6" w:rsidRDefault="004971A6" w:rsidP="009D5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24F2B1" w14:textId="77777777" w:rsidR="00AC737E" w:rsidRDefault="00AC737E" w:rsidP="00993F01">
    <w:pPr>
      <w:pStyle w:val="Intestazion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D74D09" w14:textId="77777777" w:rsidR="00AC737E" w:rsidRDefault="00AC737E" w:rsidP="00993F01">
    <w:pPr>
      <w:pStyle w:val="Intestazion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602A4"/>
    <w:multiLevelType w:val="hybridMultilevel"/>
    <w:tmpl w:val="E8187098"/>
    <w:lvl w:ilvl="0" w:tplc="ABD8072A">
      <w:numFmt w:val="bullet"/>
      <w:lvlText w:val="-"/>
      <w:lvlJc w:val="left"/>
      <w:pPr>
        <w:tabs>
          <w:tab w:val="num" w:pos="1068"/>
        </w:tabs>
        <w:ind w:left="1068" w:hanging="360"/>
      </w:pPr>
      <w:rPr>
        <w:rFonts w:ascii="Times New Roman" w:eastAsia="Times New Roman" w:hAnsi="Times New Roman" w:cs="Times New Roman" w:hint="default"/>
      </w:rPr>
    </w:lvl>
    <w:lvl w:ilvl="1" w:tplc="99C2463A">
      <w:start w:val="1"/>
      <w:numFmt w:val="bullet"/>
      <w:lvlText w:val=""/>
      <w:lvlJc w:val="left"/>
      <w:pPr>
        <w:tabs>
          <w:tab w:val="num" w:pos="2508"/>
        </w:tabs>
        <w:ind w:left="2508" w:hanging="360"/>
      </w:pPr>
      <w:rPr>
        <w:rFonts w:ascii="Symbol" w:hAnsi="Symbol" w:hint="default"/>
        <w:color w:val="auto"/>
      </w:rPr>
    </w:lvl>
    <w:lvl w:ilvl="2" w:tplc="04100005" w:tentative="1">
      <w:start w:val="1"/>
      <w:numFmt w:val="bullet"/>
      <w:lvlText w:val=""/>
      <w:lvlJc w:val="left"/>
      <w:pPr>
        <w:tabs>
          <w:tab w:val="num" w:pos="3228"/>
        </w:tabs>
        <w:ind w:left="3228" w:hanging="360"/>
      </w:pPr>
      <w:rPr>
        <w:rFonts w:ascii="Wingdings" w:hAnsi="Wingdings" w:hint="default"/>
      </w:rPr>
    </w:lvl>
    <w:lvl w:ilvl="3" w:tplc="04100001" w:tentative="1">
      <w:start w:val="1"/>
      <w:numFmt w:val="bullet"/>
      <w:lvlText w:val=""/>
      <w:lvlJc w:val="left"/>
      <w:pPr>
        <w:tabs>
          <w:tab w:val="num" w:pos="3948"/>
        </w:tabs>
        <w:ind w:left="3948" w:hanging="360"/>
      </w:pPr>
      <w:rPr>
        <w:rFonts w:ascii="Symbol" w:hAnsi="Symbol" w:hint="default"/>
      </w:rPr>
    </w:lvl>
    <w:lvl w:ilvl="4" w:tplc="04100003" w:tentative="1">
      <w:start w:val="1"/>
      <w:numFmt w:val="bullet"/>
      <w:lvlText w:val="o"/>
      <w:lvlJc w:val="left"/>
      <w:pPr>
        <w:tabs>
          <w:tab w:val="num" w:pos="4668"/>
        </w:tabs>
        <w:ind w:left="4668" w:hanging="360"/>
      </w:pPr>
      <w:rPr>
        <w:rFonts w:ascii="Courier New" w:hAnsi="Courier New" w:cs="Courier New" w:hint="default"/>
      </w:rPr>
    </w:lvl>
    <w:lvl w:ilvl="5" w:tplc="04100005" w:tentative="1">
      <w:start w:val="1"/>
      <w:numFmt w:val="bullet"/>
      <w:lvlText w:val=""/>
      <w:lvlJc w:val="left"/>
      <w:pPr>
        <w:tabs>
          <w:tab w:val="num" w:pos="5388"/>
        </w:tabs>
        <w:ind w:left="5388" w:hanging="360"/>
      </w:pPr>
      <w:rPr>
        <w:rFonts w:ascii="Wingdings" w:hAnsi="Wingdings" w:hint="default"/>
      </w:rPr>
    </w:lvl>
    <w:lvl w:ilvl="6" w:tplc="04100001" w:tentative="1">
      <w:start w:val="1"/>
      <w:numFmt w:val="bullet"/>
      <w:lvlText w:val=""/>
      <w:lvlJc w:val="left"/>
      <w:pPr>
        <w:tabs>
          <w:tab w:val="num" w:pos="6108"/>
        </w:tabs>
        <w:ind w:left="6108" w:hanging="360"/>
      </w:pPr>
      <w:rPr>
        <w:rFonts w:ascii="Symbol" w:hAnsi="Symbol" w:hint="default"/>
      </w:rPr>
    </w:lvl>
    <w:lvl w:ilvl="7" w:tplc="04100003" w:tentative="1">
      <w:start w:val="1"/>
      <w:numFmt w:val="bullet"/>
      <w:lvlText w:val="o"/>
      <w:lvlJc w:val="left"/>
      <w:pPr>
        <w:tabs>
          <w:tab w:val="num" w:pos="6828"/>
        </w:tabs>
        <w:ind w:left="6828" w:hanging="360"/>
      </w:pPr>
      <w:rPr>
        <w:rFonts w:ascii="Courier New" w:hAnsi="Courier New" w:cs="Courier New" w:hint="default"/>
      </w:rPr>
    </w:lvl>
    <w:lvl w:ilvl="8" w:tplc="04100005" w:tentative="1">
      <w:start w:val="1"/>
      <w:numFmt w:val="bullet"/>
      <w:lvlText w:val=""/>
      <w:lvlJc w:val="left"/>
      <w:pPr>
        <w:tabs>
          <w:tab w:val="num" w:pos="7548"/>
        </w:tabs>
        <w:ind w:left="7548" w:hanging="360"/>
      </w:pPr>
      <w:rPr>
        <w:rFonts w:ascii="Wingdings" w:hAnsi="Wingdings" w:hint="default"/>
      </w:rPr>
    </w:lvl>
  </w:abstractNum>
  <w:abstractNum w:abstractNumId="1" w15:restartNumberingAfterBreak="0">
    <w:nsid w:val="024137F8"/>
    <w:multiLevelType w:val="hybridMultilevel"/>
    <w:tmpl w:val="E9B2CEB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45D1B04"/>
    <w:multiLevelType w:val="hybridMultilevel"/>
    <w:tmpl w:val="3A005C1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2C12F5"/>
    <w:multiLevelType w:val="hybridMultilevel"/>
    <w:tmpl w:val="C3CE62A8"/>
    <w:lvl w:ilvl="0" w:tplc="99C2463A">
      <w:start w:val="1"/>
      <w:numFmt w:val="bullet"/>
      <w:lvlText w:val=""/>
      <w:lvlJc w:val="left"/>
      <w:pPr>
        <w:ind w:left="720" w:hanging="360"/>
      </w:pPr>
      <w:rPr>
        <w:rFonts w:ascii="Symbol" w:hAnsi="Symbol" w:hint="default"/>
        <w:b/>
        <w:i w:val="0"/>
        <w:color w:val="auto"/>
        <w:sz w:val="22"/>
      </w:rPr>
    </w:lvl>
    <w:lvl w:ilvl="1" w:tplc="71727B8E">
      <w:start w:val="1"/>
      <w:numFmt w:val="lowerRoman"/>
      <w:lvlText w:val="%2)"/>
      <w:lvlJc w:val="left"/>
      <w:pPr>
        <w:ind w:left="1800" w:hanging="72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C46E85"/>
    <w:multiLevelType w:val="hybridMultilevel"/>
    <w:tmpl w:val="E5266022"/>
    <w:lvl w:ilvl="0" w:tplc="04100017">
      <w:start w:val="1"/>
      <w:numFmt w:val="lowerLetter"/>
      <w:lvlText w:val="%1)"/>
      <w:lvlJc w:val="left"/>
      <w:pPr>
        <w:ind w:left="720" w:hanging="360"/>
      </w:pPr>
      <w:rPr>
        <w:rFonts w:hint="default"/>
        <w:b/>
        <w:i w:val="0"/>
        <w:sz w:val="22"/>
      </w:rPr>
    </w:lvl>
    <w:lvl w:ilvl="1" w:tplc="71727B8E">
      <w:start w:val="1"/>
      <w:numFmt w:val="lowerRoman"/>
      <w:lvlText w:val="%2)"/>
      <w:lvlJc w:val="left"/>
      <w:pPr>
        <w:ind w:left="1800" w:hanging="72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9814D00"/>
    <w:multiLevelType w:val="hybridMultilevel"/>
    <w:tmpl w:val="7A16FCDA"/>
    <w:lvl w:ilvl="0" w:tplc="8ED4D648">
      <w:start w:val="1"/>
      <w:numFmt w:val="bullet"/>
      <w:lvlText w:val=""/>
      <w:lvlJc w:val="left"/>
      <w:pPr>
        <w:ind w:left="720" w:hanging="360"/>
      </w:pPr>
      <w:rPr>
        <w:rFonts w:ascii="Wingdings" w:hAnsi="Wingdings" w:hint="default"/>
        <w:b/>
        <w:i w:val="0"/>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9CC0CA2"/>
    <w:multiLevelType w:val="hybridMultilevel"/>
    <w:tmpl w:val="8B5E00E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B1E3A7C"/>
    <w:multiLevelType w:val="hybridMultilevel"/>
    <w:tmpl w:val="BF8E3F40"/>
    <w:lvl w:ilvl="0" w:tplc="1E064744">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324C9D"/>
    <w:multiLevelType w:val="hybridMultilevel"/>
    <w:tmpl w:val="43929524"/>
    <w:lvl w:ilvl="0" w:tplc="2E747D0E">
      <w:start w:val="3"/>
      <w:numFmt w:val="bullet"/>
      <w:lvlText w:val="-"/>
      <w:lvlJc w:val="left"/>
      <w:pPr>
        <w:tabs>
          <w:tab w:val="num" w:pos="720"/>
        </w:tabs>
        <w:ind w:left="720" w:hanging="360"/>
      </w:pPr>
      <w:rPr>
        <w:rFonts w:ascii="Courier New" w:hAnsi="Courier New" w:cs="Courier New" w:hint="default"/>
        <w:b w:val="0"/>
        <w:bCs w:val="0"/>
        <w:i w:val="0"/>
        <w:iCs w:val="0"/>
        <w:caps/>
        <w:sz w:val="24"/>
        <w:szCs w:val="24"/>
      </w:rPr>
    </w:lvl>
    <w:lvl w:ilvl="1" w:tplc="04100003">
      <w:start w:val="1"/>
      <w:numFmt w:val="bullet"/>
      <w:lvlText w:val="o"/>
      <w:lvlJc w:val="left"/>
      <w:pPr>
        <w:tabs>
          <w:tab w:val="num" w:pos="2160"/>
        </w:tabs>
        <w:ind w:left="2160" w:hanging="360"/>
      </w:pPr>
      <w:rPr>
        <w:rFonts w:ascii="Courier New" w:hAnsi="Courier New" w:cs="Courier New" w:hint="default"/>
      </w:rPr>
    </w:lvl>
    <w:lvl w:ilvl="2" w:tplc="04100005" w:tentative="1">
      <w:start w:val="1"/>
      <w:numFmt w:val="bullet"/>
      <w:lvlText w:val=""/>
      <w:lvlJc w:val="left"/>
      <w:pPr>
        <w:tabs>
          <w:tab w:val="num" w:pos="2880"/>
        </w:tabs>
        <w:ind w:left="2880" w:hanging="360"/>
      </w:pPr>
      <w:rPr>
        <w:rFonts w:ascii="Wingdings" w:hAnsi="Wingdings" w:hint="default"/>
      </w:rPr>
    </w:lvl>
    <w:lvl w:ilvl="3" w:tplc="04100001" w:tentative="1">
      <w:start w:val="1"/>
      <w:numFmt w:val="bullet"/>
      <w:lvlText w:val=""/>
      <w:lvlJc w:val="left"/>
      <w:pPr>
        <w:tabs>
          <w:tab w:val="num" w:pos="3600"/>
        </w:tabs>
        <w:ind w:left="3600" w:hanging="360"/>
      </w:pPr>
      <w:rPr>
        <w:rFonts w:ascii="Symbol" w:hAnsi="Symbol" w:hint="default"/>
      </w:rPr>
    </w:lvl>
    <w:lvl w:ilvl="4" w:tplc="04100003" w:tentative="1">
      <w:start w:val="1"/>
      <w:numFmt w:val="bullet"/>
      <w:lvlText w:val="o"/>
      <w:lvlJc w:val="left"/>
      <w:pPr>
        <w:tabs>
          <w:tab w:val="num" w:pos="4320"/>
        </w:tabs>
        <w:ind w:left="4320" w:hanging="360"/>
      </w:pPr>
      <w:rPr>
        <w:rFonts w:ascii="Courier New" w:hAnsi="Courier New" w:cs="Courier New" w:hint="default"/>
      </w:rPr>
    </w:lvl>
    <w:lvl w:ilvl="5" w:tplc="04100005" w:tentative="1">
      <w:start w:val="1"/>
      <w:numFmt w:val="bullet"/>
      <w:lvlText w:val=""/>
      <w:lvlJc w:val="left"/>
      <w:pPr>
        <w:tabs>
          <w:tab w:val="num" w:pos="5040"/>
        </w:tabs>
        <w:ind w:left="5040" w:hanging="360"/>
      </w:pPr>
      <w:rPr>
        <w:rFonts w:ascii="Wingdings" w:hAnsi="Wingdings" w:hint="default"/>
      </w:rPr>
    </w:lvl>
    <w:lvl w:ilvl="6" w:tplc="04100001" w:tentative="1">
      <w:start w:val="1"/>
      <w:numFmt w:val="bullet"/>
      <w:lvlText w:val=""/>
      <w:lvlJc w:val="left"/>
      <w:pPr>
        <w:tabs>
          <w:tab w:val="num" w:pos="5760"/>
        </w:tabs>
        <w:ind w:left="5760" w:hanging="360"/>
      </w:pPr>
      <w:rPr>
        <w:rFonts w:ascii="Symbol" w:hAnsi="Symbol" w:hint="default"/>
      </w:rPr>
    </w:lvl>
    <w:lvl w:ilvl="7" w:tplc="04100003" w:tentative="1">
      <w:start w:val="1"/>
      <w:numFmt w:val="bullet"/>
      <w:lvlText w:val="o"/>
      <w:lvlJc w:val="left"/>
      <w:pPr>
        <w:tabs>
          <w:tab w:val="num" w:pos="6480"/>
        </w:tabs>
        <w:ind w:left="6480" w:hanging="360"/>
      </w:pPr>
      <w:rPr>
        <w:rFonts w:ascii="Courier New" w:hAnsi="Courier New" w:cs="Courier New" w:hint="default"/>
      </w:rPr>
    </w:lvl>
    <w:lvl w:ilvl="8" w:tplc="0410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1159303E"/>
    <w:multiLevelType w:val="hybridMultilevel"/>
    <w:tmpl w:val="027EF2F6"/>
    <w:lvl w:ilvl="0" w:tplc="0410000B">
      <w:start w:val="1"/>
      <w:numFmt w:val="bullet"/>
      <w:lvlText w:val=""/>
      <w:lvlJc w:val="left"/>
      <w:pPr>
        <w:ind w:left="720" w:hanging="360"/>
      </w:pPr>
      <w:rPr>
        <w:rFonts w:ascii="Wingdings" w:hAnsi="Wingdings" w:hint="default"/>
      </w:rPr>
    </w:lvl>
    <w:lvl w:ilvl="1" w:tplc="4D760246">
      <w:numFmt w:val="bullet"/>
      <w:lvlText w:val="•"/>
      <w:lvlJc w:val="left"/>
      <w:pPr>
        <w:ind w:left="1440" w:hanging="360"/>
      </w:pPr>
      <w:rPr>
        <w:rFonts w:ascii="OpenSymbol" w:eastAsiaTheme="minorHAnsi" w:hAnsi="OpenSymbol" w:cs="Open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64C1E89"/>
    <w:multiLevelType w:val="hybridMultilevel"/>
    <w:tmpl w:val="14B6F174"/>
    <w:lvl w:ilvl="0" w:tplc="722EC100">
      <w:start w:val="1"/>
      <w:numFmt w:val="lowerLetter"/>
      <w:lvlRestart w:val="0"/>
      <w:lvlText w:val="%1)"/>
      <w:lvlJc w:val="left"/>
      <w:pPr>
        <w:tabs>
          <w:tab w:val="num" w:pos="567"/>
        </w:tabs>
        <w:ind w:left="567" w:hanging="567"/>
      </w:pPr>
      <w:rPr>
        <w:rFonts w:cs="Times New Roman" w:hint="default"/>
        <w:color w:val="auto"/>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6D21C66"/>
    <w:multiLevelType w:val="hybridMultilevel"/>
    <w:tmpl w:val="6480E18E"/>
    <w:lvl w:ilvl="0" w:tplc="2244F490">
      <w:numFmt w:val="bullet"/>
      <w:lvlText w:val=""/>
      <w:lvlJc w:val="left"/>
      <w:pPr>
        <w:tabs>
          <w:tab w:val="num" w:pos="0"/>
        </w:tabs>
        <w:ind w:left="720" w:hanging="360"/>
      </w:pPr>
      <w:rPr>
        <w:rFonts w:ascii="Wingdings" w:eastAsia="Times New Roman" w:hAnsi="Wingdings" w:cs="Times New Roman" w:hint="default"/>
        <w:b w:val="0"/>
      </w:rPr>
    </w:lvl>
    <w:lvl w:ilvl="1" w:tplc="8ED4D648">
      <w:start w:val="1"/>
      <w:numFmt w:val="bullet"/>
      <w:lvlText w:val=""/>
      <w:lvlJc w:val="left"/>
      <w:pPr>
        <w:tabs>
          <w:tab w:val="num" w:pos="1477"/>
        </w:tabs>
        <w:ind w:left="1477" w:hanging="397"/>
      </w:pPr>
      <w:rPr>
        <w:rFonts w:ascii="Wingdings" w:hAnsi="Wingdings" w:hint="default"/>
        <w:b/>
        <w:i w:val="0"/>
        <w:sz w:val="22"/>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82F6CCB"/>
    <w:multiLevelType w:val="hybridMultilevel"/>
    <w:tmpl w:val="B3A0A636"/>
    <w:lvl w:ilvl="0" w:tplc="ABD8072A">
      <w:numFmt w:val="bullet"/>
      <w:lvlText w:val="-"/>
      <w:lvlJc w:val="left"/>
      <w:pPr>
        <w:tabs>
          <w:tab w:val="num" w:pos="1068"/>
        </w:tabs>
        <w:ind w:left="1068" w:hanging="360"/>
      </w:pPr>
      <w:rPr>
        <w:rFonts w:ascii="Times New Roman" w:eastAsia="Times New Roman" w:hAnsi="Times New Roman" w:cs="Times New Roman" w:hint="default"/>
      </w:rPr>
    </w:lvl>
    <w:lvl w:ilvl="1" w:tplc="04100003" w:tentative="1">
      <w:start w:val="1"/>
      <w:numFmt w:val="bullet"/>
      <w:lvlText w:val="o"/>
      <w:lvlJc w:val="left"/>
      <w:pPr>
        <w:tabs>
          <w:tab w:val="num" w:pos="2508"/>
        </w:tabs>
        <w:ind w:left="2508" w:hanging="360"/>
      </w:pPr>
      <w:rPr>
        <w:rFonts w:ascii="Courier New" w:hAnsi="Courier New" w:cs="Courier New" w:hint="default"/>
      </w:rPr>
    </w:lvl>
    <w:lvl w:ilvl="2" w:tplc="04100005" w:tentative="1">
      <w:start w:val="1"/>
      <w:numFmt w:val="bullet"/>
      <w:lvlText w:val=""/>
      <w:lvlJc w:val="left"/>
      <w:pPr>
        <w:tabs>
          <w:tab w:val="num" w:pos="3228"/>
        </w:tabs>
        <w:ind w:left="3228" w:hanging="360"/>
      </w:pPr>
      <w:rPr>
        <w:rFonts w:ascii="Wingdings" w:hAnsi="Wingdings" w:hint="default"/>
      </w:rPr>
    </w:lvl>
    <w:lvl w:ilvl="3" w:tplc="04100001" w:tentative="1">
      <w:start w:val="1"/>
      <w:numFmt w:val="bullet"/>
      <w:lvlText w:val=""/>
      <w:lvlJc w:val="left"/>
      <w:pPr>
        <w:tabs>
          <w:tab w:val="num" w:pos="3948"/>
        </w:tabs>
        <w:ind w:left="3948" w:hanging="360"/>
      </w:pPr>
      <w:rPr>
        <w:rFonts w:ascii="Symbol" w:hAnsi="Symbol" w:hint="default"/>
      </w:rPr>
    </w:lvl>
    <w:lvl w:ilvl="4" w:tplc="04100003" w:tentative="1">
      <w:start w:val="1"/>
      <w:numFmt w:val="bullet"/>
      <w:lvlText w:val="o"/>
      <w:lvlJc w:val="left"/>
      <w:pPr>
        <w:tabs>
          <w:tab w:val="num" w:pos="4668"/>
        </w:tabs>
        <w:ind w:left="4668" w:hanging="360"/>
      </w:pPr>
      <w:rPr>
        <w:rFonts w:ascii="Courier New" w:hAnsi="Courier New" w:cs="Courier New" w:hint="default"/>
      </w:rPr>
    </w:lvl>
    <w:lvl w:ilvl="5" w:tplc="04100005" w:tentative="1">
      <w:start w:val="1"/>
      <w:numFmt w:val="bullet"/>
      <w:lvlText w:val=""/>
      <w:lvlJc w:val="left"/>
      <w:pPr>
        <w:tabs>
          <w:tab w:val="num" w:pos="5388"/>
        </w:tabs>
        <w:ind w:left="5388" w:hanging="360"/>
      </w:pPr>
      <w:rPr>
        <w:rFonts w:ascii="Wingdings" w:hAnsi="Wingdings" w:hint="default"/>
      </w:rPr>
    </w:lvl>
    <w:lvl w:ilvl="6" w:tplc="04100001" w:tentative="1">
      <w:start w:val="1"/>
      <w:numFmt w:val="bullet"/>
      <w:lvlText w:val=""/>
      <w:lvlJc w:val="left"/>
      <w:pPr>
        <w:tabs>
          <w:tab w:val="num" w:pos="6108"/>
        </w:tabs>
        <w:ind w:left="6108" w:hanging="360"/>
      </w:pPr>
      <w:rPr>
        <w:rFonts w:ascii="Symbol" w:hAnsi="Symbol" w:hint="default"/>
      </w:rPr>
    </w:lvl>
    <w:lvl w:ilvl="7" w:tplc="04100003" w:tentative="1">
      <w:start w:val="1"/>
      <w:numFmt w:val="bullet"/>
      <w:lvlText w:val="o"/>
      <w:lvlJc w:val="left"/>
      <w:pPr>
        <w:tabs>
          <w:tab w:val="num" w:pos="6828"/>
        </w:tabs>
        <w:ind w:left="6828" w:hanging="360"/>
      </w:pPr>
      <w:rPr>
        <w:rFonts w:ascii="Courier New" w:hAnsi="Courier New" w:cs="Courier New" w:hint="default"/>
      </w:rPr>
    </w:lvl>
    <w:lvl w:ilvl="8" w:tplc="04100005" w:tentative="1">
      <w:start w:val="1"/>
      <w:numFmt w:val="bullet"/>
      <w:lvlText w:val=""/>
      <w:lvlJc w:val="left"/>
      <w:pPr>
        <w:tabs>
          <w:tab w:val="num" w:pos="7548"/>
        </w:tabs>
        <w:ind w:left="7548" w:hanging="360"/>
      </w:pPr>
      <w:rPr>
        <w:rFonts w:ascii="Wingdings" w:hAnsi="Wingdings" w:hint="default"/>
      </w:rPr>
    </w:lvl>
  </w:abstractNum>
  <w:abstractNum w:abstractNumId="13" w15:restartNumberingAfterBreak="0">
    <w:nsid w:val="19766B6A"/>
    <w:multiLevelType w:val="hybridMultilevel"/>
    <w:tmpl w:val="2076C49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19CC4A50"/>
    <w:multiLevelType w:val="hybridMultilevel"/>
    <w:tmpl w:val="64965F58"/>
    <w:lvl w:ilvl="0" w:tplc="04100017">
      <w:start w:val="1"/>
      <w:numFmt w:val="lowerLetter"/>
      <w:lvlText w:val="%1)"/>
      <w:lvlJc w:val="left"/>
      <w:pPr>
        <w:ind w:left="720" w:hanging="360"/>
      </w:pPr>
      <w:rPr>
        <w:rFonts w:hint="default"/>
        <w:b/>
        <w:i w:val="0"/>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1A660432"/>
    <w:multiLevelType w:val="hybridMultilevel"/>
    <w:tmpl w:val="E6CEEDC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1DB15447"/>
    <w:multiLevelType w:val="hybridMultilevel"/>
    <w:tmpl w:val="03728CCA"/>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1FA35FC3"/>
    <w:multiLevelType w:val="hybridMultilevel"/>
    <w:tmpl w:val="6FCE8AE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3F406B9"/>
    <w:multiLevelType w:val="hybridMultilevel"/>
    <w:tmpl w:val="3FB6782E"/>
    <w:lvl w:ilvl="0" w:tplc="04100017">
      <w:start w:val="1"/>
      <w:numFmt w:val="lowerLetter"/>
      <w:lvlText w:val="%1)"/>
      <w:lvlJc w:val="left"/>
      <w:pPr>
        <w:tabs>
          <w:tab w:val="num" w:pos="720"/>
        </w:tabs>
        <w:ind w:left="720" w:hanging="360"/>
      </w:pPr>
      <w:rPr>
        <w:rFont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D281607"/>
    <w:multiLevelType w:val="hybridMultilevel"/>
    <w:tmpl w:val="895E4D48"/>
    <w:lvl w:ilvl="0" w:tplc="8ED4D648">
      <w:start w:val="1"/>
      <w:numFmt w:val="bullet"/>
      <w:lvlText w:val=""/>
      <w:lvlJc w:val="left"/>
      <w:pPr>
        <w:ind w:left="720" w:hanging="360"/>
      </w:pPr>
      <w:rPr>
        <w:rFonts w:ascii="Wingdings" w:hAnsi="Wingdings" w:hint="default"/>
        <w:b/>
        <w:i w:val="0"/>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2EFC2571"/>
    <w:multiLevelType w:val="hybridMultilevel"/>
    <w:tmpl w:val="32C4DCBA"/>
    <w:lvl w:ilvl="0" w:tplc="0410000B">
      <w:start w:val="1"/>
      <w:numFmt w:val="bullet"/>
      <w:lvlText w:val=""/>
      <w:lvlJc w:val="left"/>
      <w:pPr>
        <w:ind w:left="1440" w:hanging="360"/>
      </w:pPr>
      <w:rPr>
        <w:rFonts w:ascii="Wingdings" w:hAnsi="Wingdings" w:hint="default"/>
      </w:rPr>
    </w:lvl>
    <w:lvl w:ilvl="1" w:tplc="04100003">
      <w:start w:val="1"/>
      <w:numFmt w:val="bullet"/>
      <w:lvlText w:val="o"/>
      <w:lvlJc w:val="left"/>
      <w:pPr>
        <w:ind w:left="2160" w:hanging="360"/>
      </w:pPr>
      <w:rPr>
        <w:rFonts w:ascii="Courier New" w:hAnsi="Courier New" w:cs="Times New Roman"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Times New Roman"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Times New Roman" w:hint="default"/>
      </w:rPr>
    </w:lvl>
    <w:lvl w:ilvl="8" w:tplc="04100005">
      <w:start w:val="1"/>
      <w:numFmt w:val="bullet"/>
      <w:lvlText w:val=""/>
      <w:lvlJc w:val="left"/>
      <w:pPr>
        <w:ind w:left="7200" w:hanging="360"/>
      </w:pPr>
      <w:rPr>
        <w:rFonts w:ascii="Wingdings" w:hAnsi="Wingdings" w:hint="default"/>
      </w:rPr>
    </w:lvl>
  </w:abstractNum>
  <w:abstractNum w:abstractNumId="21" w15:restartNumberingAfterBreak="0">
    <w:nsid w:val="305A2016"/>
    <w:multiLevelType w:val="hybridMultilevel"/>
    <w:tmpl w:val="448AB202"/>
    <w:lvl w:ilvl="0" w:tplc="0410000B">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2" w15:restartNumberingAfterBreak="0">
    <w:nsid w:val="34347047"/>
    <w:multiLevelType w:val="hybridMultilevel"/>
    <w:tmpl w:val="59C0A960"/>
    <w:lvl w:ilvl="0" w:tplc="AC7C8D5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4F713E8"/>
    <w:multiLevelType w:val="hybridMultilevel"/>
    <w:tmpl w:val="B3126196"/>
    <w:lvl w:ilvl="0" w:tplc="04100017">
      <w:start w:val="1"/>
      <w:numFmt w:val="lowerLetter"/>
      <w:lvlText w:val="%1)"/>
      <w:lvlJc w:val="left"/>
      <w:pPr>
        <w:tabs>
          <w:tab w:val="num" w:pos="720"/>
        </w:tabs>
        <w:ind w:left="720" w:hanging="360"/>
      </w:pPr>
      <w:rPr>
        <w:rFont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71D15F7"/>
    <w:multiLevelType w:val="multilevel"/>
    <w:tmpl w:val="CFF44BD4"/>
    <w:lvl w:ilvl="0">
      <w:start w:val="1"/>
      <w:numFmt w:val="lowerLetter"/>
      <w:lvlText w:val="%1"/>
      <w:lvlJc w:val="left"/>
      <w:pPr>
        <w:tabs>
          <w:tab w:val="num" w:pos="360"/>
        </w:tabs>
        <w:ind w:left="360" w:hanging="360"/>
      </w:pPr>
      <w:rPr>
        <w:rFonts w:hint="default"/>
      </w:rPr>
    </w:lvl>
    <w:lvl w:ilvl="1">
      <w:start w:val="1"/>
      <w:numFmt w:val="decimal"/>
      <w:pStyle w:val="Titolo2"/>
      <w:lvlText w:val="%1.%2"/>
      <w:lvlJc w:val="left"/>
      <w:pPr>
        <w:tabs>
          <w:tab w:val="num" w:pos="576"/>
        </w:tabs>
        <w:ind w:left="576" w:hanging="576"/>
      </w:pPr>
    </w:lvl>
    <w:lvl w:ilvl="2">
      <w:start w:val="1"/>
      <w:numFmt w:val="decimal"/>
      <w:pStyle w:val="Titolo3"/>
      <w:lvlText w:val="%1.%2.%3"/>
      <w:lvlJc w:val="left"/>
      <w:pPr>
        <w:tabs>
          <w:tab w:val="num" w:pos="720"/>
        </w:tabs>
        <w:ind w:left="720" w:hanging="720"/>
      </w:pPr>
    </w:lvl>
    <w:lvl w:ilvl="3">
      <w:start w:val="1"/>
      <w:numFmt w:val="decimal"/>
      <w:pStyle w:val="Titolo4"/>
      <w:lvlText w:val="%1.%2.%3.%4"/>
      <w:lvlJc w:val="left"/>
      <w:pPr>
        <w:tabs>
          <w:tab w:val="num" w:pos="864"/>
        </w:tabs>
        <w:ind w:left="864" w:hanging="864"/>
      </w:pPr>
    </w:lvl>
    <w:lvl w:ilvl="4">
      <w:start w:val="1"/>
      <w:numFmt w:val="decimal"/>
      <w:pStyle w:val="Titolo5"/>
      <w:lvlText w:val="%1.%2.%3.%4.%5"/>
      <w:lvlJc w:val="left"/>
      <w:pPr>
        <w:tabs>
          <w:tab w:val="num" w:pos="1008"/>
        </w:tabs>
        <w:ind w:left="1008" w:hanging="1008"/>
      </w:pPr>
    </w:lvl>
    <w:lvl w:ilvl="5">
      <w:start w:val="1"/>
      <w:numFmt w:val="decimal"/>
      <w:pStyle w:val="Titolo6"/>
      <w:lvlText w:val="%1.%2.%3.%4.%5.%6"/>
      <w:lvlJc w:val="left"/>
      <w:pPr>
        <w:tabs>
          <w:tab w:val="num" w:pos="1152"/>
        </w:tabs>
        <w:ind w:left="1152" w:hanging="1152"/>
      </w:pPr>
    </w:lvl>
    <w:lvl w:ilvl="6">
      <w:start w:val="1"/>
      <w:numFmt w:val="decimal"/>
      <w:pStyle w:val="Titolo7"/>
      <w:lvlText w:val="%1.%2.%3.%4.%5.%6.%7"/>
      <w:lvlJc w:val="left"/>
      <w:pPr>
        <w:tabs>
          <w:tab w:val="num" w:pos="1296"/>
        </w:tabs>
        <w:ind w:left="1296" w:hanging="1296"/>
      </w:pPr>
    </w:lvl>
    <w:lvl w:ilvl="7">
      <w:start w:val="1"/>
      <w:numFmt w:val="decimal"/>
      <w:pStyle w:val="Titolo8"/>
      <w:lvlText w:val="%1.%2.%3.%4.%5.%6.%7.%8"/>
      <w:lvlJc w:val="left"/>
      <w:pPr>
        <w:tabs>
          <w:tab w:val="num" w:pos="1440"/>
        </w:tabs>
        <w:ind w:left="1440" w:hanging="1440"/>
      </w:pPr>
    </w:lvl>
    <w:lvl w:ilvl="8">
      <w:start w:val="1"/>
      <w:numFmt w:val="decimal"/>
      <w:pStyle w:val="Titolo9"/>
      <w:lvlText w:val="%1.%2.%3.%4.%5.%6.%7.%8.%9"/>
      <w:lvlJc w:val="left"/>
      <w:pPr>
        <w:tabs>
          <w:tab w:val="num" w:pos="1584"/>
        </w:tabs>
        <w:ind w:left="1584" w:hanging="1584"/>
      </w:pPr>
    </w:lvl>
  </w:abstractNum>
  <w:abstractNum w:abstractNumId="25" w15:restartNumberingAfterBreak="0">
    <w:nsid w:val="3A6B671A"/>
    <w:multiLevelType w:val="hybridMultilevel"/>
    <w:tmpl w:val="3CA86284"/>
    <w:lvl w:ilvl="0" w:tplc="ABD8072A">
      <w:numFmt w:val="bullet"/>
      <w:lvlText w:val="-"/>
      <w:lvlJc w:val="left"/>
      <w:pPr>
        <w:tabs>
          <w:tab w:val="num" w:pos="1068"/>
        </w:tabs>
        <w:ind w:left="1068" w:hanging="360"/>
      </w:pPr>
      <w:rPr>
        <w:rFonts w:ascii="Times New Roman" w:eastAsia="Times New Roman" w:hAnsi="Times New Roman" w:cs="Times New Roman" w:hint="default"/>
      </w:rPr>
    </w:lvl>
    <w:lvl w:ilvl="1" w:tplc="04100003" w:tentative="1">
      <w:start w:val="1"/>
      <w:numFmt w:val="bullet"/>
      <w:lvlText w:val="o"/>
      <w:lvlJc w:val="left"/>
      <w:pPr>
        <w:tabs>
          <w:tab w:val="num" w:pos="2508"/>
        </w:tabs>
        <w:ind w:left="2508" w:hanging="360"/>
      </w:pPr>
      <w:rPr>
        <w:rFonts w:ascii="Courier New" w:hAnsi="Courier New" w:cs="Courier New" w:hint="default"/>
      </w:rPr>
    </w:lvl>
    <w:lvl w:ilvl="2" w:tplc="04100005" w:tentative="1">
      <w:start w:val="1"/>
      <w:numFmt w:val="bullet"/>
      <w:lvlText w:val=""/>
      <w:lvlJc w:val="left"/>
      <w:pPr>
        <w:tabs>
          <w:tab w:val="num" w:pos="3228"/>
        </w:tabs>
        <w:ind w:left="3228" w:hanging="360"/>
      </w:pPr>
      <w:rPr>
        <w:rFonts w:ascii="Wingdings" w:hAnsi="Wingdings" w:hint="default"/>
      </w:rPr>
    </w:lvl>
    <w:lvl w:ilvl="3" w:tplc="04100001" w:tentative="1">
      <w:start w:val="1"/>
      <w:numFmt w:val="bullet"/>
      <w:lvlText w:val=""/>
      <w:lvlJc w:val="left"/>
      <w:pPr>
        <w:tabs>
          <w:tab w:val="num" w:pos="3948"/>
        </w:tabs>
        <w:ind w:left="3948" w:hanging="360"/>
      </w:pPr>
      <w:rPr>
        <w:rFonts w:ascii="Symbol" w:hAnsi="Symbol" w:hint="default"/>
      </w:rPr>
    </w:lvl>
    <w:lvl w:ilvl="4" w:tplc="04100003" w:tentative="1">
      <w:start w:val="1"/>
      <w:numFmt w:val="bullet"/>
      <w:lvlText w:val="o"/>
      <w:lvlJc w:val="left"/>
      <w:pPr>
        <w:tabs>
          <w:tab w:val="num" w:pos="4668"/>
        </w:tabs>
        <w:ind w:left="4668" w:hanging="360"/>
      </w:pPr>
      <w:rPr>
        <w:rFonts w:ascii="Courier New" w:hAnsi="Courier New" w:cs="Courier New" w:hint="default"/>
      </w:rPr>
    </w:lvl>
    <w:lvl w:ilvl="5" w:tplc="04100005" w:tentative="1">
      <w:start w:val="1"/>
      <w:numFmt w:val="bullet"/>
      <w:lvlText w:val=""/>
      <w:lvlJc w:val="left"/>
      <w:pPr>
        <w:tabs>
          <w:tab w:val="num" w:pos="5388"/>
        </w:tabs>
        <w:ind w:left="5388" w:hanging="360"/>
      </w:pPr>
      <w:rPr>
        <w:rFonts w:ascii="Wingdings" w:hAnsi="Wingdings" w:hint="default"/>
      </w:rPr>
    </w:lvl>
    <w:lvl w:ilvl="6" w:tplc="04100001" w:tentative="1">
      <w:start w:val="1"/>
      <w:numFmt w:val="bullet"/>
      <w:lvlText w:val=""/>
      <w:lvlJc w:val="left"/>
      <w:pPr>
        <w:tabs>
          <w:tab w:val="num" w:pos="6108"/>
        </w:tabs>
        <w:ind w:left="6108" w:hanging="360"/>
      </w:pPr>
      <w:rPr>
        <w:rFonts w:ascii="Symbol" w:hAnsi="Symbol" w:hint="default"/>
      </w:rPr>
    </w:lvl>
    <w:lvl w:ilvl="7" w:tplc="04100003" w:tentative="1">
      <w:start w:val="1"/>
      <w:numFmt w:val="bullet"/>
      <w:lvlText w:val="o"/>
      <w:lvlJc w:val="left"/>
      <w:pPr>
        <w:tabs>
          <w:tab w:val="num" w:pos="6828"/>
        </w:tabs>
        <w:ind w:left="6828" w:hanging="360"/>
      </w:pPr>
      <w:rPr>
        <w:rFonts w:ascii="Courier New" w:hAnsi="Courier New" w:cs="Courier New" w:hint="default"/>
      </w:rPr>
    </w:lvl>
    <w:lvl w:ilvl="8" w:tplc="04100005" w:tentative="1">
      <w:start w:val="1"/>
      <w:numFmt w:val="bullet"/>
      <w:lvlText w:val=""/>
      <w:lvlJc w:val="left"/>
      <w:pPr>
        <w:tabs>
          <w:tab w:val="num" w:pos="7548"/>
        </w:tabs>
        <w:ind w:left="7548" w:hanging="360"/>
      </w:pPr>
      <w:rPr>
        <w:rFonts w:ascii="Wingdings" w:hAnsi="Wingdings" w:hint="default"/>
      </w:rPr>
    </w:lvl>
  </w:abstractNum>
  <w:abstractNum w:abstractNumId="26" w15:restartNumberingAfterBreak="0">
    <w:nsid w:val="3DB32E24"/>
    <w:multiLevelType w:val="hybridMultilevel"/>
    <w:tmpl w:val="A3D0EC06"/>
    <w:lvl w:ilvl="0" w:tplc="04100009">
      <w:start w:val="1"/>
      <w:numFmt w:val="bullet"/>
      <w:lvlText w:val=""/>
      <w:lvlJc w:val="left"/>
      <w:pPr>
        <w:ind w:left="720" w:hanging="360"/>
      </w:pPr>
      <w:rPr>
        <w:rFonts w:ascii="Wingdings" w:hAnsi="Wingding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4677120"/>
    <w:multiLevelType w:val="hybridMultilevel"/>
    <w:tmpl w:val="6482329A"/>
    <w:lvl w:ilvl="0" w:tplc="AC7C8D5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464E6016"/>
    <w:multiLevelType w:val="hybridMultilevel"/>
    <w:tmpl w:val="D304FCEC"/>
    <w:lvl w:ilvl="0" w:tplc="8ED4D648">
      <w:start w:val="1"/>
      <w:numFmt w:val="bullet"/>
      <w:lvlText w:val=""/>
      <w:lvlJc w:val="left"/>
      <w:pPr>
        <w:ind w:left="720" w:hanging="360"/>
      </w:pPr>
      <w:rPr>
        <w:rFonts w:ascii="Wingdings" w:hAnsi="Wingdings" w:hint="default"/>
        <w:b/>
        <w:i w:val="0"/>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485C4644"/>
    <w:multiLevelType w:val="hybridMultilevel"/>
    <w:tmpl w:val="461AE10A"/>
    <w:lvl w:ilvl="0" w:tplc="2244F490">
      <w:numFmt w:val="bullet"/>
      <w:lvlText w:val=""/>
      <w:lvlJc w:val="left"/>
      <w:pPr>
        <w:ind w:left="1440" w:hanging="360"/>
      </w:pPr>
      <w:rPr>
        <w:rFonts w:ascii="Wingdings" w:eastAsia="Times New Roman" w:hAnsi="Wingdings" w:cs="Times New Roman" w:hint="default"/>
        <w:b w:val="0"/>
      </w:rPr>
    </w:lvl>
    <w:lvl w:ilvl="1" w:tplc="8ED4D648">
      <w:start w:val="1"/>
      <w:numFmt w:val="bullet"/>
      <w:lvlText w:val=""/>
      <w:lvlJc w:val="left"/>
      <w:pPr>
        <w:ind w:left="2160" w:hanging="360"/>
      </w:pPr>
      <w:rPr>
        <w:rFonts w:ascii="Wingdings" w:hAnsi="Wingdings" w:hint="default"/>
        <w:b/>
        <w:i w:val="0"/>
        <w:sz w:val="22"/>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0" w15:restartNumberingAfterBreak="0">
    <w:nsid w:val="487611DF"/>
    <w:multiLevelType w:val="hybridMultilevel"/>
    <w:tmpl w:val="968E35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C5D4BFE"/>
    <w:multiLevelType w:val="hybridMultilevel"/>
    <w:tmpl w:val="9C3E9768"/>
    <w:lvl w:ilvl="0" w:tplc="99C2463A">
      <w:start w:val="1"/>
      <w:numFmt w:val="bullet"/>
      <w:lvlText w:val=""/>
      <w:lvlJc w:val="left"/>
      <w:pPr>
        <w:ind w:left="720" w:hanging="360"/>
      </w:pPr>
      <w:rPr>
        <w:rFonts w:ascii="Symbol" w:hAnsi="Symbol" w:hint="default"/>
        <w:color w:val="auto"/>
      </w:rPr>
    </w:lvl>
    <w:lvl w:ilvl="1" w:tplc="FBB8521E">
      <w:numFmt w:val="bullet"/>
      <w:lvlText w:val=""/>
      <w:lvlJc w:val="left"/>
      <w:pPr>
        <w:ind w:left="1440" w:hanging="360"/>
      </w:pPr>
      <w:rPr>
        <w:rFonts w:ascii="Symbol" w:eastAsia="Times New Roman" w:hAnsi="Symbol"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4D450BEA"/>
    <w:multiLevelType w:val="hybridMultilevel"/>
    <w:tmpl w:val="779E76EA"/>
    <w:lvl w:ilvl="0" w:tplc="04100017">
      <w:start w:val="1"/>
      <w:numFmt w:val="lowerLetter"/>
      <w:lvlText w:val="%1)"/>
      <w:lvlJc w:val="left"/>
      <w:pPr>
        <w:tabs>
          <w:tab w:val="num" w:pos="397"/>
        </w:tabs>
        <w:ind w:left="397" w:hanging="397"/>
      </w:pPr>
      <w:rPr>
        <w:rFonts w:hint="default"/>
        <w:sz w:val="24"/>
      </w:rPr>
    </w:lvl>
    <w:lvl w:ilvl="1" w:tplc="DE32C858">
      <w:start w:val="1"/>
      <w:numFmt w:val="upperLetter"/>
      <w:lvlText w:val="%2."/>
      <w:lvlJc w:val="left"/>
      <w:pPr>
        <w:tabs>
          <w:tab w:val="num" w:pos="794"/>
        </w:tabs>
        <w:ind w:left="794" w:hanging="397"/>
      </w:pPr>
      <w:rPr>
        <w:rFonts w:ascii="Courier New" w:hAnsi="Courier New" w:cs="Times New Roman" w:hint="default"/>
        <w:sz w:val="24"/>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4EEC6942"/>
    <w:multiLevelType w:val="hybridMultilevel"/>
    <w:tmpl w:val="2EB89C52"/>
    <w:lvl w:ilvl="0" w:tplc="819002F4">
      <w:start w:val="1"/>
      <w:numFmt w:val="lowerLetter"/>
      <w:pStyle w:val="Puntoelenco"/>
      <w:lvlText w:val="%1)"/>
      <w:lvlJc w:val="left"/>
      <w:pPr>
        <w:tabs>
          <w:tab w:val="num" w:pos="567"/>
        </w:tabs>
        <w:ind w:left="567" w:hanging="567"/>
      </w:pPr>
      <w:rPr>
        <w:rFonts w:hint="default"/>
      </w:r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34" w15:restartNumberingAfterBreak="0">
    <w:nsid w:val="4F28679E"/>
    <w:multiLevelType w:val="hybridMultilevel"/>
    <w:tmpl w:val="628E3BEC"/>
    <w:lvl w:ilvl="0" w:tplc="04100017">
      <w:start w:val="1"/>
      <w:numFmt w:val="lowerLetter"/>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5" w15:restartNumberingAfterBreak="0">
    <w:nsid w:val="5050496B"/>
    <w:multiLevelType w:val="hybridMultilevel"/>
    <w:tmpl w:val="7AFEFF9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1D401C7"/>
    <w:multiLevelType w:val="hybridMultilevel"/>
    <w:tmpl w:val="416AD316"/>
    <w:lvl w:ilvl="0" w:tplc="083A0A58">
      <w:numFmt w:val="bullet"/>
      <w:lvlText w:val="-"/>
      <w:lvlJc w:val="left"/>
      <w:pPr>
        <w:ind w:left="720" w:hanging="360"/>
      </w:pPr>
      <w:rPr>
        <w:rFonts w:ascii="Courier New" w:eastAsia="Times New Roman" w:hAnsi="Courier New"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37" w15:restartNumberingAfterBreak="0">
    <w:nsid w:val="5CFA346F"/>
    <w:multiLevelType w:val="hybridMultilevel"/>
    <w:tmpl w:val="4FB65142"/>
    <w:lvl w:ilvl="0" w:tplc="D804B6B8">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8" w15:restartNumberingAfterBreak="0">
    <w:nsid w:val="6021246D"/>
    <w:multiLevelType w:val="hybridMultilevel"/>
    <w:tmpl w:val="4CACBBD6"/>
    <w:lvl w:ilvl="0" w:tplc="04100005">
      <w:start w:val="1"/>
      <w:numFmt w:val="bullet"/>
      <w:lvlText w:val=""/>
      <w:lvlJc w:val="left"/>
      <w:pPr>
        <w:tabs>
          <w:tab w:val="num" w:pos="1068"/>
        </w:tabs>
        <w:ind w:left="1068" w:hanging="360"/>
      </w:pPr>
      <w:rPr>
        <w:rFonts w:ascii="Wingdings" w:hAnsi="Wingdings" w:hint="default"/>
      </w:rPr>
    </w:lvl>
    <w:lvl w:ilvl="1" w:tplc="04100003">
      <w:start w:val="1"/>
      <w:numFmt w:val="bullet"/>
      <w:lvlText w:val="o"/>
      <w:lvlJc w:val="left"/>
      <w:pPr>
        <w:tabs>
          <w:tab w:val="num" w:pos="2508"/>
        </w:tabs>
        <w:ind w:left="2508" w:hanging="360"/>
      </w:pPr>
      <w:rPr>
        <w:rFonts w:ascii="Courier New" w:hAnsi="Courier New" w:cs="Times New Roman" w:hint="default"/>
      </w:rPr>
    </w:lvl>
    <w:lvl w:ilvl="2" w:tplc="04100005">
      <w:start w:val="1"/>
      <w:numFmt w:val="bullet"/>
      <w:lvlText w:val=""/>
      <w:lvlJc w:val="left"/>
      <w:pPr>
        <w:tabs>
          <w:tab w:val="num" w:pos="3228"/>
        </w:tabs>
        <w:ind w:left="3228" w:hanging="360"/>
      </w:pPr>
      <w:rPr>
        <w:rFonts w:ascii="Wingdings" w:hAnsi="Wingdings" w:hint="default"/>
      </w:rPr>
    </w:lvl>
    <w:lvl w:ilvl="3" w:tplc="04100001">
      <w:start w:val="1"/>
      <w:numFmt w:val="bullet"/>
      <w:lvlText w:val=""/>
      <w:lvlJc w:val="left"/>
      <w:pPr>
        <w:tabs>
          <w:tab w:val="num" w:pos="3948"/>
        </w:tabs>
        <w:ind w:left="3948" w:hanging="360"/>
      </w:pPr>
      <w:rPr>
        <w:rFonts w:ascii="Symbol" w:hAnsi="Symbol" w:hint="default"/>
      </w:rPr>
    </w:lvl>
    <w:lvl w:ilvl="4" w:tplc="04100003">
      <w:start w:val="1"/>
      <w:numFmt w:val="bullet"/>
      <w:lvlText w:val="o"/>
      <w:lvlJc w:val="left"/>
      <w:pPr>
        <w:tabs>
          <w:tab w:val="num" w:pos="4668"/>
        </w:tabs>
        <w:ind w:left="4668" w:hanging="360"/>
      </w:pPr>
      <w:rPr>
        <w:rFonts w:ascii="Courier New" w:hAnsi="Courier New" w:cs="Times New Roman" w:hint="default"/>
      </w:rPr>
    </w:lvl>
    <w:lvl w:ilvl="5" w:tplc="04100005">
      <w:start w:val="1"/>
      <w:numFmt w:val="bullet"/>
      <w:lvlText w:val=""/>
      <w:lvlJc w:val="left"/>
      <w:pPr>
        <w:tabs>
          <w:tab w:val="num" w:pos="5388"/>
        </w:tabs>
        <w:ind w:left="5388" w:hanging="360"/>
      </w:pPr>
      <w:rPr>
        <w:rFonts w:ascii="Wingdings" w:hAnsi="Wingdings" w:hint="default"/>
      </w:rPr>
    </w:lvl>
    <w:lvl w:ilvl="6" w:tplc="04100001">
      <w:start w:val="1"/>
      <w:numFmt w:val="bullet"/>
      <w:lvlText w:val=""/>
      <w:lvlJc w:val="left"/>
      <w:pPr>
        <w:tabs>
          <w:tab w:val="num" w:pos="6108"/>
        </w:tabs>
        <w:ind w:left="6108" w:hanging="360"/>
      </w:pPr>
      <w:rPr>
        <w:rFonts w:ascii="Symbol" w:hAnsi="Symbol" w:hint="default"/>
      </w:rPr>
    </w:lvl>
    <w:lvl w:ilvl="7" w:tplc="04100003">
      <w:start w:val="1"/>
      <w:numFmt w:val="bullet"/>
      <w:lvlText w:val="o"/>
      <w:lvlJc w:val="left"/>
      <w:pPr>
        <w:tabs>
          <w:tab w:val="num" w:pos="6828"/>
        </w:tabs>
        <w:ind w:left="6828" w:hanging="360"/>
      </w:pPr>
      <w:rPr>
        <w:rFonts w:ascii="Courier New" w:hAnsi="Courier New" w:cs="Times New Roman" w:hint="default"/>
      </w:rPr>
    </w:lvl>
    <w:lvl w:ilvl="8" w:tplc="04100005">
      <w:start w:val="1"/>
      <w:numFmt w:val="bullet"/>
      <w:lvlText w:val=""/>
      <w:lvlJc w:val="left"/>
      <w:pPr>
        <w:tabs>
          <w:tab w:val="num" w:pos="7548"/>
        </w:tabs>
        <w:ind w:left="7548" w:hanging="360"/>
      </w:pPr>
      <w:rPr>
        <w:rFonts w:ascii="Wingdings" w:hAnsi="Wingdings" w:hint="default"/>
      </w:rPr>
    </w:lvl>
  </w:abstractNum>
  <w:abstractNum w:abstractNumId="39" w15:restartNumberingAfterBreak="0">
    <w:nsid w:val="726015A5"/>
    <w:multiLevelType w:val="hybridMultilevel"/>
    <w:tmpl w:val="3FC83C32"/>
    <w:lvl w:ilvl="0" w:tplc="99C2463A">
      <w:start w:val="1"/>
      <w:numFmt w:val="bullet"/>
      <w:lvlText w:val=""/>
      <w:lvlJc w:val="left"/>
      <w:pPr>
        <w:tabs>
          <w:tab w:val="num" w:pos="720"/>
        </w:tabs>
        <w:ind w:left="720" w:hanging="360"/>
      </w:pPr>
      <w:rPr>
        <w:rFonts w:ascii="Symbol" w:hAnsi="Symbol" w:hint="default"/>
        <w:color w:val="auto"/>
      </w:rPr>
    </w:lvl>
    <w:lvl w:ilvl="1" w:tplc="C94C10E4">
      <w:numFmt w:val="bullet"/>
      <w:lvlText w:val="·"/>
      <w:lvlJc w:val="left"/>
      <w:pPr>
        <w:ind w:left="1440" w:hanging="360"/>
      </w:pPr>
      <w:rPr>
        <w:rFonts w:ascii="Arial" w:eastAsia="Times New Roman" w:hAnsi="Arial" w:cs="Aria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FC286A"/>
    <w:multiLevelType w:val="hybridMultilevel"/>
    <w:tmpl w:val="673E4626"/>
    <w:lvl w:ilvl="0" w:tplc="99C2463A">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75E06434"/>
    <w:multiLevelType w:val="hybridMultilevel"/>
    <w:tmpl w:val="D80262AE"/>
    <w:lvl w:ilvl="0" w:tplc="2E747D0E">
      <w:start w:val="3"/>
      <w:numFmt w:val="bullet"/>
      <w:lvlText w:val="-"/>
      <w:lvlJc w:val="left"/>
      <w:pPr>
        <w:ind w:left="720" w:hanging="360"/>
      </w:pPr>
      <w:rPr>
        <w:rFonts w:ascii="Courier New" w:hAnsi="Courier New" w:cs="Courier New" w:hint="default"/>
        <w:b w:val="0"/>
        <w:bCs w:val="0"/>
        <w:i w:val="0"/>
        <w:iCs w:val="0"/>
        <w:caps/>
        <w:sz w:val="24"/>
        <w:szCs w:val="24"/>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42" w15:restartNumberingAfterBreak="0">
    <w:nsid w:val="772638A2"/>
    <w:multiLevelType w:val="hybridMultilevel"/>
    <w:tmpl w:val="6F6E4E28"/>
    <w:lvl w:ilvl="0" w:tplc="97FE9B76">
      <w:start w:val="1"/>
      <w:numFmt w:val="decimal"/>
      <w:lvlText w:val="%1."/>
      <w:lvlJc w:val="left"/>
      <w:pPr>
        <w:tabs>
          <w:tab w:val="num" w:pos="397"/>
        </w:tabs>
        <w:ind w:left="397" w:hanging="397"/>
      </w:pPr>
      <w:rPr>
        <w:rFonts w:ascii="Courier New" w:hAnsi="Courier New" w:cs="Times New Roman" w:hint="default"/>
        <w:sz w:val="24"/>
      </w:rPr>
    </w:lvl>
    <w:lvl w:ilvl="1" w:tplc="DE32C858">
      <w:start w:val="1"/>
      <w:numFmt w:val="upperLetter"/>
      <w:lvlText w:val="%2."/>
      <w:lvlJc w:val="left"/>
      <w:pPr>
        <w:tabs>
          <w:tab w:val="num" w:pos="794"/>
        </w:tabs>
        <w:ind w:left="794" w:hanging="397"/>
      </w:pPr>
      <w:rPr>
        <w:rFonts w:ascii="Courier New" w:hAnsi="Courier New" w:cs="Times New Roman" w:hint="default"/>
        <w:sz w:val="24"/>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776F3445"/>
    <w:multiLevelType w:val="hybridMultilevel"/>
    <w:tmpl w:val="FB602982"/>
    <w:lvl w:ilvl="0" w:tplc="04100017">
      <w:start w:val="1"/>
      <w:numFmt w:val="lowerLetter"/>
      <w:lvlText w:val="%1)"/>
      <w:lvlJc w:val="left"/>
      <w:pPr>
        <w:tabs>
          <w:tab w:val="num" w:pos="720"/>
        </w:tabs>
        <w:ind w:left="720" w:hanging="360"/>
      </w:pPr>
      <w:rPr>
        <w:rFont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993C1D"/>
    <w:multiLevelType w:val="hybridMultilevel"/>
    <w:tmpl w:val="1520E5C4"/>
    <w:lvl w:ilvl="0" w:tplc="ABD8072A">
      <w:numFmt w:val="bullet"/>
      <w:lvlText w:val="-"/>
      <w:lvlJc w:val="left"/>
      <w:pPr>
        <w:tabs>
          <w:tab w:val="num" w:pos="720"/>
        </w:tabs>
        <w:ind w:left="720" w:hanging="360"/>
      </w:pPr>
      <w:rPr>
        <w:rFonts w:ascii="Times New Roman" w:eastAsia="Times New Roman" w:hAnsi="Times New Roman" w:cs="Times New Roman" w:hint="default"/>
      </w:rPr>
    </w:lvl>
    <w:lvl w:ilvl="1" w:tplc="ABD8072A">
      <w:numFmt w:val="bullet"/>
      <w:lvlText w:val="-"/>
      <w:lvlJc w:val="left"/>
      <w:pPr>
        <w:tabs>
          <w:tab w:val="num" w:pos="720"/>
        </w:tabs>
        <w:ind w:left="720" w:hanging="360"/>
      </w:pPr>
      <w:rPr>
        <w:rFonts w:ascii="Times New Roman" w:eastAsia="Times New Roman" w:hAnsi="Times New Roman" w:cs="Times New Roman" w:hint="default"/>
      </w:rPr>
    </w:lvl>
    <w:lvl w:ilvl="2" w:tplc="04100005">
      <w:start w:val="1"/>
      <w:numFmt w:val="bullet"/>
      <w:lvlText w:val=""/>
      <w:lvlJc w:val="left"/>
      <w:pPr>
        <w:tabs>
          <w:tab w:val="num" w:pos="2880"/>
        </w:tabs>
        <w:ind w:left="2880" w:hanging="360"/>
      </w:pPr>
      <w:rPr>
        <w:rFonts w:ascii="Wingdings" w:hAnsi="Wingdings" w:hint="default"/>
      </w:rPr>
    </w:lvl>
    <w:lvl w:ilvl="3" w:tplc="337ECE22">
      <w:start w:val="1"/>
      <w:numFmt w:val="lowerLetter"/>
      <w:lvlText w:val="%4)"/>
      <w:lvlJc w:val="left"/>
      <w:pPr>
        <w:tabs>
          <w:tab w:val="num" w:pos="3600"/>
        </w:tabs>
        <w:ind w:left="3600" w:hanging="360"/>
      </w:pPr>
      <w:rPr>
        <w:rFonts w:hint="default"/>
      </w:rPr>
    </w:lvl>
    <w:lvl w:ilvl="4" w:tplc="04100003" w:tentative="1">
      <w:start w:val="1"/>
      <w:numFmt w:val="bullet"/>
      <w:lvlText w:val="o"/>
      <w:lvlJc w:val="left"/>
      <w:pPr>
        <w:tabs>
          <w:tab w:val="num" w:pos="4320"/>
        </w:tabs>
        <w:ind w:left="4320" w:hanging="360"/>
      </w:pPr>
      <w:rPr>
        <w:rFonts w:ascii="Courier New" w:hAnsi="Courier New" w:cs="Courier New" w:hint="default"/>
      </w:rPr>
    </w:lvl>
    <w:lvl w:ilvl="5" w:tplc="04100005" w:tentative="1">
      <w:start w:val="1"/>
      <w:numFmt w:val="bullet"/>
      <w:lvlText w:val=""/>
      <w:lvlJc w:val="left"/>
      <w:pPr>
        <w:tabs>
          <w:tab w:val="num" w:pos="5040"/>
        </w:tabs>
        <w:ind w:left="5040" w:hanging="360"/>
      </w:pPr>
      <w:rPr>
        <w:rFonts w:ascii="Wingdings" w:hAnsi="Wingdings" w:hint="default"/>
      </w:rPr>
    </w:lvl>
    <w:lvl w:ilvl="6" w:tplc="04100001" w:tentative="1">
      <w:start w:val="1"/>
      <w:numFmt w:val="bullet"/>
      <w:lvlText w:val=""/>
      <w:lvlJc w:val="left"/>
      <w:pPr>
        <w:tabs>
          <w:tab w:val="num" w:pos="5760"/>
        </w:tabs>
        <w:ind w:left="5760" w:hanging="360"/>
      </w:pPr>
      <w:rPr>
        <w:rFonts w:ascii="Symbol" w:hAnsi="Symbol" w:hint="default"/>
      </w:rPr>
    </w:lvl>
    <w:lvl w:ilvl="7" w:tplc="04100003" w:tentative="1">
      <w:start w:val="1"/>
      <w:numFmt w:val="bullet"/>
      <w:lvlText w:val="o"/>
      <w:lvlJc w:val="left"/>
      <w:pPr>
        <w:tabs>
          <w:tab w:val="num" w:pos="6480"/>
        </w:tabs>
        <w:ind w:left="6480" w:hanging="360"/>
      </w:pPr>
      <w:rPr>
        <w:rFonts w:ascii="Courier New" w:hAnsi="Courier New" w:cs="Courier New" w:hint="default"/>
      </w:rPr>
    </w:lvl>
    <w:lvl w:ilvl="8" w:tplc="04100005" w:tentative="1">
      <w:start w:val="1"/>
      <w:numFmt w:val="bullet"/>
      <w:lvlText w:val=""/>
      <w:lvlJc w:val="left"/>
      <w:pPr>
        <w:tabs>
          <w:tab w:val="num" w:pos="7200"/>
        </w:tabs>
        <w:ind w:left="7200" w:hanging="360"/>
      </w:pPr>
      <w:rPr>
        <w:rFonts w:ascii="Wingdings" w:hAnsi="Wingdings" w:hint="default"/>
      </w:rPr>
    </w:lvl>
  </w:abstractNum>
  <w:abstractNum w:abstractNumId="45" w15:restartNumberingAfterBreak="0">
    <w:nsid w:val="7A4B6CE5"/>
    <w:multiLevelType w:val="hybridMultilevel"/>
    <w:tmpl w:val="160876D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7B7343C0"/>
    <w:multiLevelType w:val="hybridMultilevel"/>
    <w:tmpl w:val="4BD82D44"/>
    <w:lvl w:ilvl="0" w:tplc="1BF04324">
      <w:numFmt w:val="bullet"/>
      <w:lvlText w:val="-"/>
      <w:lvlJc w:val="left"/>
      <w:pPr>
        <w:tabs>
          <w:tab w:val="num" w:pos="786"/>
        </w:tabs>
        <w:ind w:left="786"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4F2435"/>
    <w:multiLevelType w:val="hybridMultilevel"/>
    <w:tmpl w:val="CEF40B18"/>
    <w:lvl w:ilvl="0" w:tplc="638208DA">
      <w:start w:val="1"/>
      <w:numFmt w:val="lowerLetter"/>
      <w:lvlText w:val="%1)"/>
      <w:lvlJc w:val="left"/>
      <w:pPr>
        <w:ind w:left="795" w:hanging="43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7FED7E2D"/>
    <w:multiLevelType w:val="hybridMultilevel"/>
    <w:tmpl w:val="BAE43250"/>
    <w:lvl w:ilvl="0" w:tplc="04100009">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4"/>
  </w:num>
  <w:num w:numId="3">
    <w:abstractNumId w:val="46"/>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39"/>
  </w:num>
  <w:num w:numId="7">
    <w:abstractNumId w:val="31"/>
  </w:num>
  <w:num w:numId="8">
    <w:abstractNumId w:val="1"/>
  </w:num>
  <w:num w:numId="9">
    <w:abstractNumId w:val="5"/>
  </w:num>
  <w:num w:numId="10">
    <w:abstractNumId w:val="40"/>
  </w:num>
  <w:num w:numId="11">
    <w:abstractNumId w:val="35"/>
  </w:num>
  <w:num w:numId="12">
    <w:abstractNumId w:val="6"/>
  </w:num>
  <w:num w:numId="13">
    <w:abstractNumId w:val="17"/>
  </w:num>
  <w:num w:numId="14">
    <w:abstractNumId w:val="28"/>
  </w:num>
  <w:num w:numId="15">
    <w:abstractNumId w:val="45"/>
  </w:num>
  <w:num w:numId="16">
    <w:abstractNumId w:val="26"/>
  </w:num>
  <w:num w:numId="17">
    <w:abstractNumId w:val="13"/>
  </w:num>
  <w:num w:numId="18">
    <w:abstractNumId w:val="8"/>
  </w:num>
  <w:num w:numId="19">
    <w:abstractNumId w:val="44"/>
  </w:num>
  <w:num w:numId="20">
    <w:abstractNumId w:val="12"/>
  </w:num>
  <w:num w:numId="21">
    <w:abstractNumId w:val="25"/>
  </w:num>
  <w:num w:numId="22">
    <w:abstractNumId w:val="10"/>
  </w:num>
  <w:num w:numId="23">
    <w:abstractNumId w:val="42"/>
  </w:num>
  <w:num w:numId="24">
    <w:abstractNumId w:val="33"/>
  </w:num>
  <w:num w:numId="25">
    <w:abstractNumId w:val="36"/>
  </w:num>
  <w:num w:numId="26">
    <w:abstractNumId w:val="32"/>
  </w:num>
  <w:num w:numId="27">
    <w:abstractNumId w:val="34"/>
  </w:num>
  <w:num w:numId="28">
    <w:abstractNumId w:val="20"/>
  </w:num>
  <w:num w:numId="29">
    <w:abstractNumId w:val="38"/>
  </w:num>
  <w:num w:numId="30">
    <w:abstractNumId w:val="0"/>
  </w:num>
  <w:num w:numId="31">
    <w:abstractNumId w:val="27"/>
  </w:num>
  <w:num w:numId="32">
    <w:abstractNumId w:val="37"/>
  </w:num>
  <w:num w:numId="33">
    <w:abstractNumId w:val="2"/>
  </w:num>
  <w:num w:numId="34">
    <w:abstractNumId w:val="47"/>
  </w:num>
  <w:num w:numId="35">
    <w:abstractNumId w:val="21"/>
  </w:num>
  <w:num w:numId="36">
    <w:abstractNumId w:val="15"/>
  </w:num>
  <w:num w:numId="37">
    <w:abstractNumId w:val="22"/>
  </w:num>
  <w:num w:numId="38">
    <w:abstractNumId w:val="41"/>
  </w:num>
  <w:num w:numId="39">
    <w:abstractNumId w:val="30"/>
  </w:num>
  <w:num w:numId="40">
    <w:abstractNumId w:val="19"/>
  </w:num>
  <w:num w:numId="41">
    <w:abstractNumId w:val="14"/>
  </w:num>
  <w:num w:numId="42">
    <w:abstractNumId w:val="4"/>
  </w:num>
  <w:num w:numId="43">
    <w:abstractNumId w:val="29"/>
  </w:num>
  <w:num w:numId="44">
    <w:abstractNumId w:val="3"/>
  </w:num>
  <w:num w:numId="45">
    <w:abstractNumId w:val="7"/>
  </w:num>
  <w:num w:numId="46">
    <w:abstractNumId w:val="18"/>
  </w:num>
  <w:num w:numId="47">
    <w:abstractNumId w:val="48"/>
  </w:num>
  <w:num w:numId="48">
    <w:abstractNumId w:val="23"/>
  </w:num>
  <w:num w:numId="49">
    <w:abstractNumId w:val="43"/>
  </w:num>
  <w:num w:numId="50">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4"/>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A392F"/>
    <w:rsid w:val="0000609F"/>
    <w:rsid w:val="00013186"/>
    <w:rsid w:val="00014927"/>
    <w:rsid w:val="000150CA"/>
    <w:rsid w:val="0001666E"/>
    <w:rsid w:val="000225A4"/>
    <w:rsid w:val="00034FDE"/>
    <w:rsid w:val="00035E92"/>
    <w:rsid w:val="00045199"/>
    <w:rsid w:val="000454B0"/>
    <w:rsid w:val="00050543"/>
    <w:rsid w:val="00063721"/>
    <w:rsid w:val="00070818"/>
    <w:rsid w:val="000710E2"/>
    <w:rsid w:val="00071FC7"/>
    <w:rsid w:val="000766BB"/>
    <w:rsid w:val="00083E96"/>
    <w:rsid w:val="00083F5D"/>
    <w:rsid w:val="00092A80"/>
    <w:rsid w:val="00094BFF"/>
    <w:rsid w:val="000A5F03"/>
    <w:rsid w:val="000B6519"/>
    <w:rsid w:val="000C3EDD"/>
    <w:rsid w:val="000C48E4"/>
    <w:rsid w:val="000C77FC"/>
    <w:rsid w:val="000D232E"/>
    <w:rsid w:val="000D350B"/>
    <w:rsid w:val="000D4103"/>
    <w:rsid w:val="000D57D4"/>
    <w:rsid w:val="000D7DDE"/>
    <w:rsid w:val="000E4953"/>
    <w:rsid w:val="000E7D22"/>
    <w:rsid w:val="000F08C3"/>
    <w:rsid w:val="00101064"/>
    <w:rsid w:val="001057A3"/>
    <w:rsid w:val="00114AC3"/>
    <w:rsid w:val="00140CC8"/>
    <w:rsid w:val="00144B7F"/>
    <w:rsid w:val="0014754E"/>
    <w:rsid w:val="00150253"/>
    <w:rsid w:val="001579B0"/>
    <w:rsid w:val="00157D23"/>
    <w:rsid w:val="001666D0"/>
    <w:rsid w:val="00172282"/>
    <w:rsid w:val="0017525A"/>
    <w:rsid w:val="00183C50"/>
    <w:rsid w:val="0019368F"/>
    <w:rsid w:val="00196CD3"/>
    <w:rsid w:val="00197CE3"/>
    <w:rsid w:val="001B27DD"/>
    <w:rsid w:val="001B603B"/>
    <w:rsid w:val="001B67B6"/>
    <w:rsid w:val="001C0555"/>
    <w:rsid w:val="001C1CAE"/>
    <w:rsid w:val="001D5DD2"/>
    <w:rsid w:val="001D6CF7"/>
    <w:rsid w:val="001D7AFD"/>
    <w:rsid w:val="001E1A0D"/>
    <w:rsid w:val="001E273B"/>
    <w:rsid w:val="001E5F3A"/>
    <w:rsid w:val="001E77A4"/>
    <w:rsid w:val="001F2D25"/>
    <w:rsid w:val="001F65D2"/>
    <w:rsid w:val="00201511"/>
    <w:rsid w:val="00211456"/>
    <w:rsid w:val="00212693"/>
    <w:rsid w:val="00220C14"/>
    <w:rsid w:val="00231E72"/>
    <w:rsid w:val="00244E04"/>
    <w:rsid w:val="00252D90"/>
    <w:rsid w:val="00252F3A"/>
    <w:rsid w:val="00261075"/>
    <w:rsid w:val="00263C21"/>
    <w:rsid w:val="00271054"/>
    <w:rsid w:val="00271995"/>
    <w:rsid w:val="00283F7B"/>
    <w:rsid w:val="00287BBE"/>
    <w:rsid w:val="002908D1"/>
    <w:rsid w:val="00292F05"/>
    <w:rsid w:val="00293A47"/>
    <w:rsid w:val="00295C26"/>
    <w:rsid w:val="00295E7E"/>
    <w:rsid w:val="002A0A66"/>
    <w:rsid w:val="002A392F"/>
    <w:rsid w:val="002D1DBC"/>
    <w:rsid w:val="002D7E0A"/>
    <w:rsid w:val="002E1C12"/>
    <w:rsid w:val="002E32E0"/>
    <w:rsid w:val="002E6B10"/>
    <w:rsid w:val="002F2382"/>
    <w:rsid w:val="002F4386"/>
    <w:rsid w:val="002F447C"/>
    <w:rsid w:val="002F4496"/>
    <w:rsid w:val="002F72E1"/>
    <w:rsid w:val="0030476D"/>
    <w:rsid w:val="00310D09"/>
    <w:rsid w:val="00315F1A"/>
    <w:rsid w:val="00331114"/>
    <w:rsid w:val="00337B10"/>
    <w:rsid w:val="00350BBB"/>
    <w:rsid w:val="00357FB2"/>
    <w:rsid w:val="0036091E"/>
    <w:rsid w:val="00361A41"/>
    <w:rsid w:val="00361EA0"/>
    <w:rsid w:val="00376548"/>
    <w:rsid w:val="00376E05"/>
    <w:rsid w:val="00382AF6"/>
    <w:rsid w:val="003903CA"/>
    <w:rsid w:val="00393D9B"/>
    <w:rsid w:val="003A4EAB"/>
    <w:rsid w:val="003B3E50"/>
    <w:rsid w:val="003B495D"/>
    <w:rsid w:val="003B5E4E"/>
    <w:rsid w:val="003C221D"/>
    <w:rsid w:val="003D0A15"/>
    <w:rsid w:val="003D32D2"/>
    <w:rsid w:val="003D7F64"/>
    <w:rsid w:val="003E21CE"/>
    <w:rsid w:val="003F016F"/>
    <w:rsid w:val="00400270"/>
    <w:rsid w:val="0040565B"/>
    <w:rsid w:val="004244BC"/>
    <w:rsid w:val="00425FFD"/>
    <w:rsid w:val="00445CFD"/>
    <w:rsid w:val="00460C59"/>
    <w:rsid w:val="00471AD2"/>
    <w:rsid w:val="00480C76"/>
    <w:rsid w:val="00481222"/>
    <w:rsid w:val="00486402"/>
    <w:rsid w:val="0049221A"/>
    <w:rsid w:val="004971A6"/>
    <w:rsid w:val="004A0667"/>
    <w:rsid w:val="004C18A5"/>
    <w:rsid w:val="004C3F77"/>
    <w:rsid w:val="004C4445"/>
    <w:rsid w:val="004E2754"/>
    <w:rsid w:val="004E482F"/>
    <w:rsid w:val="004F150D"/>
    <w:rsid w:val="004F7FCD"/>
    <w:rsid w:val="0050528E"/>
    <w:rsid w:val="00510CD8"/>
    <w:rsid w:val="00514BCB"/>
    <w:rsid w:val="00514FD8"/>
    <w:rsid w:val="0051708D"/>
    <w:rsid w:val="00532165"/>
    <w:rsid w:val="00532A9C"/>
    <w:rsid w:val="0053358E"/>
    <w:rsid w:val="00536113"/>
    <w:rsid w:val="00537E45"/>
    <w:rsid w:val="00540640"/>
    <w:rsid w:val="00540AF0"/>
    <w:rsid w:val="0054222A"/>
    <w:rsid w:val="0054703F"/>
    <w:rsid w:val="00552120"/>
    <w:rsid w:val="00562776"/>
    <w:rsid w:val="00565ABC"/>
    <w:rsid w:val="00580A45"/>
    <w:rsid w:val="00582BFF"/>
    <w:rsid w:val="00585A6D"/>
    <w:rsid w:val="00586390"/>
    <w:rsid w:val="005954BF"/>
    <w:rsid w:val="00597CB6"/>
    <w:rsid w:val="005A1582"/>
    <w:rsid w:val="005B33B0"/>
    <w:rsid w:val="005B582B"/>
    <w:rsid w:val="005B59F4"/>
    <w:rsid w:val="005B7E27"/>
    <w:rsid w:val="005C0004"/>
    <w:rsid w:val="005C5AAA"/>
    <w:rsid w:val="005D53D3"/>
    <w:rsid w:val="005D7BD6"/>
    <w:rsid w:val="005E1E18"/>
    <w:rsid w:val="005E4CFA"/>
    <w:rsid w:val="005E5AFB"/>
    <w:rsid w:val="005E6626"/>
    <w:rsid w:val="005F5359"/>
    <w:rsid w:val="00604CB3"/>
    <w:rsid w:val="006106C9"/>
    <w:rsid w:val="006107F9"/>
    <w:rsid w:val="006209D9"/>
    <w:rsid w:val="00623321"/>
    <w:rsid w:val="00625635"/>
    <w:rsid w:val="00625D5E"/>
    <w:rsid w:val="00630467"/>
    <w:rsid w:val="006352F4"/>
    <w:rsid w:val="0063679D"/>
    <w:rsid w:val="006562CA"/>
    <w:rsid w:val="00660F8C"/>
    <w:rsid w:val="00662522"/>
    <w:rsid w:val="00664948"/>
    <w:rsid w:val="00671AEA"/>
    <w:rsid w:val="00676E6C"/>
    <w:rsid w:val="00677A55"/>
    <w:rsid w:val="006858D6"/>
    <w:rsid w:val="0069226D"/>
    <w:rsid w:val="0069304C"/>
    <w:rsid w:val="0069348F"/>
    <w:rsid w:val="006A198D"/>
    <w:rsid w:val="006A1B76"/>
    <w:rsid w:val="006C4D96"/>
    <w:rsid w:val="006C71BA"/>
    <w:rsid w:val="006C72C1"/>
    <w:rsid w:val="006D36FF"/>
    <w:rsid w:val="006D7A42"/>
    <w:rsid w:val="006E325B"/>
    <w:rsid w:val="006F0590"/>
    <w:rsid w:val="006F4B24"/>
    <w:rsid w:val="006F4E9F"/>
    <w:rsid w:val="006F78CB"/>
    <w:rsid w:val="00700AF3"/>
    <w:rsid w:val="00703E3E"/>
    <w:rsid w:val="00705DD1"/>
    <w:rsid w:val="00707D4C"/>
    <w:rsid w:val="007103C3"/>
    <w:rsid w:val="00717AED"/>
    <w:rsid w:val="007237C1"/>
    <w:rsid w:val="00725A84"/>
    <w:rsid w:val="00733224"/>
    <w:rsid w:val="007333AD"/>
    <w:rsid w:val="007341BC"/>
    <w:rsid w:val="00737495"/>
    <w:rsid w:val="00741B8D"/>
    <w:rsid w:val="00742327"/>
    <w:rsid w:val="00755E61"/>
    <w:rsid w:val="00756C9B"/>
    <w:rsid w:val="00762084"/>
    <w:rsid w:val="0076217F"/>
    <w:rsid w:val="00765D76"/>
    <w:rsid w:val="00765FEB"/>
    <w:rsid w:val="007750BA"/>
    <w:rsid w:val="007763BB"/>
    <w:rsid w:val="00780E1D"/>
    <w:rsid w:val="00790965"/>
    <w:rsid w:val="00794FF2"/>
    <w:rsid w:val="0079620E"/>
    <w:rsid w:val="00796EB8"/>
    <w:rsid w:val="007A36DD"/>
    <w:rsid w:val="007B51BD"/>
    <w:rsid w:val="007C35D3"/>
    <w:rsid w:val="007D0389"/>
    <w:rsid w:val="007D4171"/>
    <w:rsid w:val="007D5AF1"/>
    <w:rsid w:val="007E56D6"/>
    <w:rsid w:val="007E6247"/>
    <w:rsid w:val="007F1D69"/>
    <w:rsid w:val="007F4911"/>
    <w:rsid w:val="007F70D8"/>
    <w:rsid w:val="007F725C"/>
    <w:rsid w:val="00804F2B"/>
    <w:rsid w:val="0081155C"/>
    <w:rsid w:val="00813450"/>
    <w:rsid w:val="008152CB"/>
    <w:rsid w:val="00822870"/>
    <w:rsid w:val="00832DCC"/>
    <w:rsid w:val="008432BD"/>
    <w:rsid w:val="008437A5"/>
    <w:rsid w:val="008608E2"/>
    <w:rsid w:val="00861ECB"/>
    <w:rsid w:val="008644AE"/>
    <w:rsid w:val="0087012C"/>
    <w:rsid w:val="00883A1B"/>
    <w:rsid w:val="00887801"/>
    <w:rsid w:val="00887AFE"/>
    <w:rsid w:val="008907F7"/>
    <w:rsid w:val="008928E8"/>
    <w:rsid w:val="008A2A94"/>
    <w:rsid w:val="008A41F8"/>
    <w:rsid w:val="008A6C7F"/>
    <w:rsid w:val="008B1E60"/>
    <w:rsid w:val="008B21F3"/>
    <w:rsid w:val="008C76BE"/>
    <w:rsid w:val="008D063C"/>
    <w:rsid w:val="008D257B"/>
    <w:rsid w:val="008E0D9B"/>
    <w:rsid w:val="008F7F95"/>
    <w:rsid w:val="009011E3"/>
    <w:rsid w:val="00901304"/>
    <w:rsid w:val="009039B7"/>
    <w:rsid w:val="00904146"/>
    <w:rsid w:val="00927977"/>
    <w:rsid w:val="0093030E"/>
    <w:rsid w:val="00930B15"/>
    <w:rsid w:val="00936604"/>
    <w:rsid w:val="00946741"/>
    <w:rsid w:val="00950B24"/>
    <w:rsid w:val="00961003"/>
    <w:rsid w:val="00962879"/>
    <w:rsid w:val="00962974"/>
    <w:rsid w:val="00967415"/>
    <w:rsid w:val="00991842"/>
    <w:rsid w:val="00993F01"/>
    <w:rsid w:val="00996AEA"/>
    <w:rsid w:val="009A4230"/>
    <w:rsid w:val="009A45FD"/>
    <w:rsid w:val="009B358F"/>
    <w:rsid w:val="009C242D"/>
    <w:rsid w:val="009C6AE1"/>
    <w:rsid w:val="009D1985"/>
    <w:rsid w:val="009D5719"/>
    <w:rsid w:val="009E2680"/>
    <w:rsid w:val="009E368A"/>
    <w:rsid w:val="009E3CE4"/>
    <w:rsid w:val="00A01D3A"/>
    <w:rsid w:val="00A03540"/>
    <w:rsid w:val="00A04E73"/>
    <w:rsid w:val="00A155D3"/>
    <w:rsid w:val="00A20DDF"/>
    <w:rsid w:val="00A20F0A"/>
    <w:rsid w:val="00A22317"/>
    <w:rsid w:val="00A4514A"/>
    <w:rsid w:val="00A529EF"/>
    <w:rsid w:val="00A53461"/>
    <w:rsid w:val="00A56850"/>
    <w:rsid w:val="00A5714A"/>
    <w:rsid w:val="00A61588"/>
    <w:rsid w:val="00A63E5C"/>
    <w:rsid w:val="00A642E4"/>
    <w:rsid w:val="00A6547E"/>
    <w:rsid w:val="00A657EA"/>
    <w:rsid w:val="00A7059E"/>
    <w:rsid w:val="00A74BCC"/>
    <w:rsid w:val="00A931AA"/>
    <w:rsid w:val="00AA0E85"/>
    <w:rsid w:val="00AA2C4D"/>
    <w:rsid w:val="00AA699B"/>
    <w:rsid w:val="00AB1AFB"/>
    <w:rsid w:val="00AB7808"/>
    <w:rsid w:val="00AC737E"/>
    <w:rsid w:val="00AC75AD"/>
    <w:rsid w:val="00AD197B"/>
    <w:rsid w:val="00AD437A"/>
    <w:rsid w:val="00AD6E36"/>
    <w:rsid w:val="00AF034A"/>
    <w:rsid w:val="00AF1194"/>
    <w:rsid w:val="00AF12FC"/>
    <w:rsid w:val="00AF7174"/>
    <w:rsid w:val="00B034C3"/>
    <w:rsid w:val="00B04E69"/>
    <w:rsid w:val="00B14197"/>
    <w:rsid w:val="00B15261"/>
    <w:rsid w:val="00B21E31"/>
    <w:rsid w:val="00B26E35"/>
    <w:rsid w:val="00B35820"/>
    <w:rsid w:val="00B4002A"/>
    <w:rsid w:val="00B41AA6"/>
    <w:rsid w:val="00B45A58"/>
    <w:rsid w:val="00B6698B"/>
    <w:rsid w:val="00B67612"/>
    <w:rsid w:val="00B752A9"/>
    <w:rsid w:val="00B81006"/>
    <w:rsid w:val="00B85CFC"/>
    <w:rsid w:val="00B90B15"/>
    <w:rsid w:val="00B97A7D"/>
    <w:rsid w:val="00BA2DDE"/>
    <w:rsid w:val="00BA396E"/>
    <w:rsid w:val="00BB2584"/>
    <w:rsid w:val="00BB2F9C"/>
    <w:rsid w:val="00BB75D7"/>
    <w:rsid w:val="00BC40EF"/>
    <w:rsid w:val="00BC5266"/>
    <w:rsid w:val="00BC53AC"/>
    <w:rsid w:val="00BC7BBF"/>
    <w:rsid w:val="00BD222D"/>
    <w:rsid w:val="00BD33CB"/>
    <w:rsid w:val="00BD604D"/>
    <w:rsid w:val="00BD66C5"/>
    <w:rsid w:val="00BD77F2"/>
    <w:rsid w:val="00BE1185"/>
    <w:rsid w:val="00BE350F"/>
    <w:rsid w:val="00BF0E3C"/>
    <w:rsid w:val="00BF10A4"/>
    <w:rsid w:val="00BF2A46"/>
    <w:rsid w:val="00BF77FC"/>
    <w:rsid w:val="00C005DF"/>
    <w:rsid w:val="00C024BB"/>
    <w:rsid w:val="00C02EC3"/>
    <w:rsid w:val="00C0378F"/>
    <w:rsid w:val="00C03B2A"/>
    <w:rsid w:val="00C03B86"/>
    <w:rsid w:val="00C055EE"/>
    <w:rsid w:val="00C10423"/>
    <w:rsid w:val="00C24656"/>
    <w:rsid w:val="00C308D3"/>
    <w:rsid w:val="00C3515A"/>
    <w:rsid w:val="00C36139"/>
    <w:rsid w:val="00C36B1E"/>
    <w:rsid w:val="00C37792"/>
    <w:rsid w:val="00C40AF4"/>
    <w:rsid w:val="00C450E9"/>
    <w:rsid w:val="00C566B1"/>
    <w:rsid w:val="00C62C0E"/>
    <w:rsid w:val="00C650FE"/>
    <w:rsid w:val="00C710B7"/>
    <w:rsid w:val="00C7247E"/>
    <w:rsid w:val="00C72908"/>
    <w:rsid w:val="00C747C3"/>
    <w:rsid w:val="00C7664E"/>
    <w:rsid w:val="00C80E93"/>
    <w:rsid w:val="00C8465B"/>
    <w:rsid w:val="00C85C6D"/>
    <w:rsid w:val="00C9385C"/>
    <w:rsid w:val="00C95EBA"/>
    <w:rsid w:val="00CB2427"/>
    <w:rsid w:val="00CB2FEA"/>
    <w:rsid w:val="00CD1574"/>
    <w:rsid w:val="00CD3129"/>
    <w:rsid w:val="00CD6E5B"/>
    <w:rsid w:val="00CE08A4"/>
    <w:rsid w:val="00CE1208"/>
    <w:rsid w:val="00CE2D4B"/>
    <w:rsid w:val="00CE52C8"/>
    <w:rsid w:val="00CE6C98"/>
    <w:rsid w:val="00CE7AB1"/>
    <w:rsid w:val="00CF5F90"/>
    <w:rsid w:val="00D02AF4"/>
    <w:rsid w:val="00D12A59"/>
    <w:rsid w:val="00D23B55"/>
    <w:rsid w:val="00D23BFE"/>
    <w:rsid w:val="00D33AA6"/>
    <w:rsid w:val="00D44BD2"/>
    <w:rsid w:val="00D465ED"/>
    <w:rsid w:val="00D61005"/>
    <w:rsid w:val="00D6380B"/>
    <w:rsid w:val="00D64A6A"/>
    <w:rsid w:val="00D83468"/>
    <w:rsid w:val="00D94227"/>
    <w:rsid w:val="00DA0C63"/>
    <w:rsid w:val="00DB1498"/>
    <w:rsid w:val="00DB4531"/>
    <w:rsid w:val="00DC594B"/>
    <w:rsid w:val="00DD6442"/>
    <w:rsid w:val="00DE7AC2"/>
    <w:rsid w:val="00DF15C4"/>
    <w:rsid w:val="00E01F25"/>
    <w:rsid w:val="00E04060"/>
    <w:rsid w:val="00E11DDE"/>
    <w:rsid w:val="00E1771D"/>
    <w:rsid w:val="00E25DC1"/>
    <w:rsid w:val="00E26389"/>
    <w:rsid w:val="00E3570A"/>
    <w:rsid w:val="00E36904"/>
    <w:rsid w:val="00E40C68"/>
    <w:rsid w:val="00E505CF"/>
    <w:rsid w:val="00E56BD3"/>
    <w:rsid w:val="00E7077F"/>
    <w:rsid w:val="00E75EC2"/>
    <w:rsid w:val="00E8112C"/>
    <w:rsid w:val="00E82921"/>
    <w:rsid w:val="00E85F25"/>
    <w:rsid w:val="00E90A48"/>
    <w:rsid w:val="00E9293D"/>
    <w:rsid w:val="00E954E4"/>
    <w:rsid w:val="00EA0099"/>
    <w:rsid w:val="00EA56B6"/>
    <w:rsid w:val="00EB0B47"/>
    <w:rsid w:val="00EB2B30"/>
    <w:rsid w:val="00EB59F4"/>
    <w:rsid w:val="00EC18E5"/>
    <w:rsid w:val="00EC21C5"/>
    <w:rsid w:val="00EC6929"/>
    <w:rsid w:val="00ED3A48"/>
    <w:rsid w:val="00ED41C5"/>
    <w:rsid w:val="00EE2DAA"/>
    <w:rsid w:val="00EE4AD9"/>
    <w:rsid w:val="00F0130A"/>
    <w:rsid w:val="00F01312"/>
    <w:rsid w:val="00F020BF"/>
    <w:rsid w:val="00F200AA"/>
    <w:rsid w:val="00F320A0"/>
    <w:rsid w:val="00F360C3"/>
    <w:rsid w:val="00F36C63"/>
    <w:rsid w:val="00F503F8"/>
    <w:rsid w:val="00F63436"/>
    <w:rsid w:val="00F67848"/>
    <w:rsid w:val="00F77EE5"/>
    <w:rsid w:val="00F815B4"/>
    <w:rsid w:val="00F932E4"/>
    <w:rsid w:val="00F937D1"/>
    <w:rsid w:val="00F94349"/>
    <w:rsid w:val="00F95736"/>
    <w:rsid w:val="00F95F91"/>
    <w:rsid w:val="00F96BC8"/>
    <w:rsid w:val="00F9771A"/>
    <w:rsid w:val="00FB346D"/>
    <w:rsid w:val="00FB6B33"/>
    <w:rsid w:val="00FC7739"/>
    <w:rsid w:val="00FD09A9"/>
    <w:rsid w:val="00FD12B4"/>
    <w:rsid w:val="00FE3CA6"/>
    <w:rsid w:val="00FE4435"/>
    <w:rsid w:val="00FE652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D53279"/>
  <w15:docId w15:val="{A9C1DF1B-A8FA-4E5B-AE19-AC24116C3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uiPriority="99"/>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style>
  <w:style w:type="paragraph" w:styleId="Titolo1">
    <w:name w:val="heading 1"/>
    <w:basedOn w:val="Normale"/>
    <w:next w:val="Normale"/>
    <w:qFormat/>
    <w:pPr>
      <w:keepNext/>
      <w:jc w:val="both"/>
      <w:outlineLvl w:val="0"/>
    </w:pPr>
    <w:rPr>
      <w:sz w:val="24"/>
    </w:rPr>
  </w:style>
  <w:style w:type="paragraph" w:styleId="Titolo2">
    <w:name w:val="heading 2"/>
    <w:basedOn w:val="Normale"/>
    <w:next w:val="Normale"/>
    <w:link w:val="Titolo2Carattere"/>
    <w:uiPriority w:val="99"/>
    <w:qFormat/>
    <w:pPr>
      <w:keepNext/>
      <w:numPr>
        <w:ilvl w:val="1"/>
        <w:numId w:val="2"/>
      </w:numPr>
      <w:pBdr>
        <w:top w:val="single" w:sz="4" w:space="1" w:color="auto"/>
        <w:left w:val="single" w:sz="4" w:space="4" w:color="auto"/>
        <w:bottom w:val="single" w:sz="4" w:space="1" w:color="auto"/>
        <w:right w:val="single" w:sz="4" w:space="4" w:color="auto"/>
      </w:pBdr>
      <w:shd w:val="pct15" w:color="auto" w:fill="FFFFFF"/>
      <w:jc w:val="center"/>
      <w:outlineLvl w:val="1"/>
    </w:pPr>
    <w:rPr>
      <w:sz w:val="28"/>
    </w:rPr>
  </w:style>
  <w:style w:type="paragraph" w:styleId="Titolo3">
    <w:name w:val="heading 3"/>
    <w:basedOn w:val="Normale"/>
    <w:next w:val="Normale"/>
    <w:qFormat/>
    <w:pPr>
      <w:keepNext/>
      <w:numPr>
        <w:ilvl w:val="2"/>
        <w:numId w:val="2"/>
      </w:numPr>
      <w:jc w:val="center"/>
      <w:outlineLvl w:val="2"/>
    </w:pPr>
    <w:rPr>
      <w:sz w:val="28"/>
    </w:rPr>
  </w:style>
  <w:style w:type="paragraph" w:styleId="Titolo4">
    <w:name w:val="heading 4"/>
    <w:basedOn w:val="Normale"/>
    <w:next w:val="Normale"/>
    <w:qFormat/>
    <w:pPr>
      <w:keepNext/>
      <w:numPr>
        <w:ilvl w:val="3"/>
        <w:numId w:val="2"/>
      </w:numPr>
      <w:jc w:val="both"/>
      <w:outlineLvl w:val="3"/>
    </w:pPr>
    <w:rPr>
      <w:b/>
      <w:bCs/>
      <w:sz w:val="24"/>
    </w:rPr>
  </w:style>
  <w:style w:type="paragraph" w:styleId="Titolo5">
    <w:name w:val="heading 5"/>
    <w:basedOn w:val="Normale"/>
    <w:next w:val="Normale"/>
    <w:qFormat/>
    <w:pPr>
      <w:keepNext/>
      <w:numPr>
        <w:ilvl w:val="4"/>
        <w:numId w:val="2"/>
      </w:numPr>
      <w:jc w:val="center"/>
      <w:outlineLvl w:val="4"/>
    </w:pPr>
    <w:rPr>
      <w:b/>
      <w:bCs/>
      <w:sz w:val="24"/>
    </w:rPr>
  </w:style>
  <w:style w:type="paragraph" w:styleId="Titolo6">
    <w:name w:val="heading 6"/>
    <w:basedOn w:val="Normale"/>
    <w:next w:val="Normale"/>
    <w:qFormat/>
    <w:pPr>
      <w:keepNext/>
      <w:numPr>
        <w:ilvl w:val="5"/>
        <w:numId w:val="2"/>
      </w:numPr>
      <w:jc w:val="both"/>
      <w:outlineLvl w:val="5"/>
    </w:pPr>
    <w:rPr>
      <w:color w:val="008000"/>
      <w:sz w:val="24"/>
    </w:rPr>
  </w:style>
  <w:style w:type="paragraph" w:styleId="Titolo7">
    <w:name w:val="heading 7"/>
    <w:basedOn w:val="Normale"/>
    <w:next w:val="Normale"/>
    <w:qFormat/>
    <w:pPr>
      <w:keepNext/>
      <w:numPr>
        <w:ilvl w:val="6"/>
        <w:numId w:val="2"/>
      </w:numPr>
      <w:outlineLvl w:val="6"/>
    </w:pPr>
    <w:rPr>
      <w:b/>
      <w:bCs/>
      <w:sz w:val="24"/>
      <w:szCs w:val="24"/>
      <w:u w:val="single"/>
    </w:rPr>
  </w:style>
  <w:style w:type="paragraph" w:styleId="Titolo8">
    <w:name w:val="heading 8"/>
    <w:basedOn w:val="Normale"/>
    <w:next w:val="Normale"/>
    <w:qFormat/>
    <w:pPr>
      <w:keepNext/>
      <w:numPr>
        <w:ilvl w:val="7"/>
        <w:numId w:val="2"/>
      </w:numPr>
      <w:jc w:val="center"/>
      <w:outlineLvl w:val="7"/>
    </w:pPr>
    <w:rPr>
      <w:b/>
      <w:bCs/>
    </w:rPr>
  </w:style>
  <w:style w:type="paragraph" w:styleId="Titolo9">
    <w:name w:val="heading 9"/>
    <w:basedOn w:val="Normale"/>
    <w:next w:val="Normale"/>
    <w:qFormat/>
    <w:pPr>
      <w:keepNext/>
      <w:numPr>
        <w:ilvl w:val="8"/>
        <w:numId w:val="2"/>
      </w:numPr>
      <w:outlineLvl w:val="8"/>
    </w:pPr>
    <w:rPr>
      <w:b/>
      <w:sz w:val="24"/>
      <w:szCs w:val="24"/>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orpodeltesto">
    <w:name w:val="Corpo del testo"/>
    <w:basedOn w:val="Normale"/>
    <w:pPr>
      <w:jc w:val="center"/>
    </w:pPr>
    <w:rPr>
      <w:sz w:val="28"/>
    </w:rPr>
  </w:style>
  <w:style w:type="paragraph" w:styleId="Corpodeltesto2">
    <w:name w:val="Body Text 2"/>
    <w:basedOn w:val="Normale"/>
    <w:link w:val="Corpodeltesto2Carattere"/>
    <w:pPr>
      <w:jc w:val="both"/>
    </w:pPr>
    <w:rPr>
      <w:sz w:val="28"/>
    </w:rPr>
  </w:style>
  <w:style w:type="paragraph" w:styleId="Corpodeltesto3">
    <w:name w:val="Body Text 3"/>
    <w:basedOn w:val="Normale"/>
    <w:pPr>
      <w:pBdr>
        <w:top w:val="single" w:sz="4" w:space="1" w:color="auto"/>
        <w:left w:val="single" w:sz="4" w:space="4" w:color="auto"/>
        <w:bottom w:val="single" w:sz="4" w:space="1" w:color="auto"/>
        <w:right w:val="single" w:sz="4" w:space="4" w:color="auto"/>
      </w:pBdr>
      <w:shd w:val="pct15" w:color="auto" w:fill="FFFFFF"/>
      <w:jc w:val="center"/>
    </w:pPr>
    <w:rPr>
      <w:sz w:val="28"/>
    </w:rPr>
  </w:style>
  <w:style w:type="character" w:styleId="Rimandocommento">
    <w:name w:val="annotation reference"/>
    <w:semiHidden/>
    <w:rPr>
      <w:sz w:val="16"/>
    </w:rPr>
  </w:style>
  <w:style w:type="paragraph" w:styleId="Testocommento">
    <w:name w:val="annotation text"/>
    <w:basedOn w:val="Normale"/>
    <w:semiHidden/>
  </w:style>
  <w:style w:type="paragraph" w:styleId="Rientrocorpodeltesto">
    <w:name w:val="Body Text Indent"/>
    <w:basedOn w:val="Normale"/>
    <w:link w:val="RientrocorpodeltestoCarattere"/>
    <w:pPr>
      <w:ind w:firstLine="360"/>
      <w:jc w:val="both"/>
    </w:pPr>
    <w:rPr>
      <w:sz w:val="28"/>
    </w:rPr>
  </w:style>
  <w:style w:type="paragraph" w:styleId="Rientrocorpodeltesto2">
    <w:name w:val="Body Text Indent 2"/>
    <w:basedOn w:val="Normale"/>
    <w:pPr>
      <w:ind w:firstLine="708"/>
      <w:jc w:val="both"/>
    </w:pPr>
    <w:rPr>
      <w:sz w:val="28"/>
    </w:rPr>
  </w:style>
  <w:style w:type="paragraph" w:styleId="Sottotitolo">
    <w:name w:val="Subtitle"/>
    <w:basedOn w:val="Normale"/>
    <w:qFormat/>
    <w:pPr>
      <w:ind w:left="420"/>
      <w:jc w:val="center"/>
    </w:pPr>
    <w:rPr>
      <w:i/>
      <w:iCs/>
      <w:sz w:val="32"/>
      <w:szCs w:val="24"/>
    </w:rPr>
  </w:style>
  <w:style w:type="paragraph" w:styleId="Rientrocorpodeltesto3">
    <w:name w:val="Body Text Indent 3"/>
    <w:basedOn w:val="Normale"/>
    <w:pPr>
      <w:ind w:left="360"/>
      <w:jc w:val="both"/>
    </w:pPr>
    <w:rPr>
      <w:sz w:val="24"/>
    </w:rPr>
  </w:style>
  <w:style w:type="paragraph" w:styleId="Titolo">
    <w:name w:val="Title"/>
    <w:basedOn w:val="Normale"/>
    <w:link w:val="TitoloCarattere"/>
    <w:qFormat/>
    <w:pPr>
      <w:jc w:val="center"/>
    </w:pPr>
    <w:rPr>
      <w:b/>
      <w:sz w:val="28"/>
    </w:rPr>
  </w:style>
  <w:style w:type="character" w:customStyle="1" w:styleId="TitoloCarattere">
    <w:name w:val="Titolo Carattere"/>
    <w:link w:val="Titolo"/>
    <w:rsid w:val="00967415"/>
    <w:rPr>
      <w:b/>
      <w:sz w:val="28"/>
      <w:lang w:val="it-IT" w:eastAsia="it-IT" w:bidi="ar-SA"/>
    </w:rPr>
  </w:style>
  <w:style w:type="character" w:styleId="Collegamentoipertestuale">
    <w:name w:val="Hyperlink"/>
    <w:rsid w:val="00737495"/>
    <w:rPr>
      <w:color w:val="0000FF"/>
      <w:u w:val="single"/>
    </w:rPr>
  </w:style>
  <w:style w:type="character" w:styleId="Rimandonotaapidipagina">
    <w:name w:val="footnote reference"/>
    <w:rsid w:val="009D5719"/>
    <w:rPr>
      <w:vertAlign w:val="superscript"/>
    </w:rPr>
  </w:style>
  <w:style w:type="character" w:styleId="Enfasigrassetto">
    <w:name w:val="Strong"/>
    <w:uiPriority w:val="22"/>
    <w:qFormat/>
    <w:rsid w:val="00B85CFC"/>
    <w:rPr>
      <w:b/>
      <w:bCs/>
    </w:rPr>
  </w:style>
  <w:style w:type="paragraph" w:styleId="NormaleWeb">
    <w:name w:val="Normal (Web)"/>
    <w:basedOn w:val="Normale"/>
    <w:rsid w:val="00B85CFC"/>
    <w:pPr>
      <w:spacing w:before="100" w:beforeAutospacing="1" w:after="100" w:afterAutospacing="1"/>
    </w:pPr>
    <w:rPr>
      <w:rFonts w:ascii="Tahoma" w:eastAsia="Arial Unicode MS" w:hAnsi="Tahoma" w:cs="Tahoma"/>
      <w:color w:val="191970"/>
      <w:sz w:val="18"/>
      <w:szCs w:val="18"/>
    </w:rPr>
  </w:style>
  <w:style w:type="paragraph" w:styleId="Pidipagina">
    <w:name w:val="footer"/>
    <w:basedOn w:val="Normale"/>
    <w:link w:val="PidipaginaCarattere"/>
    <w:uiPriority w:val="99"/>
    <w:rsid w:val="00B85CFC"/>
    <w:pPr>
      <w:tabs>
        <w:tab w:val="center" w:pos="4819"/>
        <w:tab w:val="right" w:pos="9638"/>
      </w:tabs>
    </w:pPr>
  </w:style>
  <w:style w:type="character" w:styleId="Numeropagina">
    <w:name w:val="page number"/>
    <w:basedOn w:val="Carpredefinitoparagrafo"/>
    <w:rsid w:val="00B85CFC"/>
  </w:style>
  <w:style w:type="paragraph" w:styleId="Intestazione">
    <w:name w:val="header"/>
    <w:basedOn w:val="Normale"/>
    <w:link w:val="IntestazioneCarattere"/>
    <w:uiPriority w:val="99"/>
    <w:rsid w:val="00CE6C98"/>
    <w:pPr>
      <w:tabs>
        <w:tab w:val="center" w:pos="4819"/>
        <w:tab w:val="right" w:pos="9638"/>
      </w:tabs>
    </w:pPr>
  </w:style>
  <w:style w:type="character" w:customStyle="1" w:styleId="IntestazioneCarattere">
    <w:name w:val="Intestazione Carattere"/>
    <w:basedOn w:val="Carpredefinitoparagrafo"/>
    <w:link w:val="Intestazione"/>
    <w:uiPriority w:val="99"/>
    <w:rsid w:val="00CE6C98"/>
  </w:style>
  <w:style w:type="paragraph" w:styleId="Testonotaapidipagina">
    <w:name w:val="footnote text"/>
    <w:basedOn w:val="Normale"/>
    <w:link w:val="TestonotaapidipaginaCarattere"/>
    <w:rsid w:val="00F96BC8"/>
  </w:style>
  <w:style w:type="character" w:customStyle="1" w:styleId="TestonotaapidipaginaCarattere">
    <w:name w:val="Testo nota a piè di pagina Carattere"/>
    <w:basedOn w:val="Carpredefinitoparagrafo"/>
    <w:link w:val="Testonotaapidipagina"/>
    <w:rsid w:val="00F96BC8"/>
  </w:style>
  <w:style w:type="paragraph" w:styleId="Paragrafoelenco">
    <w:name w:val="List Paragraph"/>
    <w:basedOn w:val="Normale"/>
    <w:uiPriority w:val="34"/>
    <w:qFormat/>
    <w:rsid w:val="00144B7F"/>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930B15"/>
    <w:pPr>
      <w:autoSpaceDE w:val="0"/>
      <w:autoSpaceDN w:val="0"/>
      <w:adjustRightInd w:val="0"/>
    </w:pPr>
    <w:rPr>
      <w:rFonts w:ascii="Century Gothic" w:hAnsi="Century Gothic" w:cs="Century Gothic"/>
      <w:color w:val="000000"/>
      <w:sz w:val="24"/>
      <w:szCs w:val="24"/>
    </w:rPr>
  </w:style>
  <w:style w:type="character" w:customStyle="1" w:styleId="PidipaginaCarattere">
    <w:name w:val="Piè di pagina Carattere"/>
    <w:link w:val="Pidipagina"/>
    <w:uiPriority w:val="99"/>
    <w:rsid w:val="007B51BD"/>
  </w:style>
  <w:style w:type="paragraph" w:styleId="Testofumetto">
    <w:name w:val="Balloon Text"/>
    <w:basedOn w:val="Normale"/>
    <w:link w:val="TestofumettoCarattere"/>
    <w:rsid w:val="00540640"/>
    <w:rPr>
      <w:rFonts w:ascii="Tahoma" w:hAnsi="Tahoma" w:cs="Tahoma"/>
      <w:sz w:val="16"/>
      <w:szCs w:val="16"/>
    </w:rPr>
  </w:style>
  <w:style w:type="character" w:customStyle="1" w:styleId="TestofumettoCarattere">
    <w:name w:val="Testo fumetto Carattere"/>
    <w:basedOn w:val="Carpredefinitoparagrafo"/>
    <w:link w:val="Testofumetto"/>
    <w:rsid w:val="00540640"/>
    <w:rPr>
      <w:rFonts w:ascii="Tahoma" w:hAnsi="Tahoma" w:cs="Tahoma"/>
      <w:sz w:val="16"/>
      <w:szCs w:val="16"/>
    </w:rPr>
  </w:style>
  <w:style w:type="paragraph" w:styleId="Corpotesto">
    <w:name w:val="Body Text"/>
    <w:basedOn w:val="Normale"/>
    <w:link w:val="CorpotestoCarattere"/>
    <w:rsid w:val="00AC737E"/>
    <w:pPr>
      <w:tabs>
        <w:tab w:val="left" w:pos="360"/>
        <w:tab w:val="left" w:pos="851"/>
      </w:tabs>
      <w:jc w:val="both"/>
    </w:pPr>
    <w:rPr>
      <w:rFonts w:ascii="Courier New" w:hAnsi="Courier New"/>
      <w:sz w:val="24"/>
    </w:rPr>
  </w:style>
  <w:style w:type="character" w:customStyle="1" w:styleId="CorpotestoCarattere">
    <w:name w:val="Corpo testo Carattere"/>
    <w:basedOn w:val="Carpredefinitoparagrafo"/>
    <w:link w:val="Corpotesto"/>
    <w:rsid w:val="00AC737E"/>
    <w:rPr>
      <w:rFonts w:ascii="Courier New" w:hAnsi="Courier New"/>
      <w:sz w:val="24"/>
    </w:rPr>
  </w:style>
  <w:style w:type="character" w:customStyle="1" w:styleId="RientrocorpodeltestoCarattere">
    <w:name w:val="Rientro corpo del testo Carattere"/>
    <w:basedOn w:val="Carpredefinitoparagrafo"/>
    <w:link w:val="Rientrocorpodeltesto"/>
    <w:rsid w:val="00AC737E"/>
    <w:rPr>
      <w:sz w:val="28"/>
    </w:rPr>
  </w:style>
  <w:style w:type="character" w:customStyle="1" w:styleId="Corpodeltesto2Carattere">
    <w:name w:val="Corpo del testo 2 Carattere"/>
    <w:basedOn w:val="Carpredefinitoparagrafo"/>
    <w:link w:val="Corpodeltesto2"/>
    <w:rsid w:val="00AC737E"/>
    <w:rPr>
      <w:sz w:val="28"/>
    </w:rPr>
  </w:style>
  <w:style w:type="paragraph" w:styleId="Puntoelenco">
    <w:name w:val="List Bullet"/>
    <w:basedOn w:val="Normale"/>
    <w:autoRedefine/>
    <w:uiPriority w:val="99"/>
    <w:rsid w:val="00AC737E"/>
    <w:pPr>
      <w:numPr>
        <w:numId w:val="24"/>
      </w:numPr>
      <w:jc w:val="both"/>
    </w:pPr>
    <w:rPr>
      <w:rFonts w:ascii="Courier New" w:hAnsi="Courier New" w:cs="Courier New"/>
      <w:sz w:val="24"/>
      <w:szCs w:val="24"/>
    </w:rPr>
  </w:style>
  <w:style w:type="character" w:customStyle="1" w:styleId="Titolo2Carattere">
    <w:name w:val="Titolo 2 Carattere"/>
    <w:basedOn w:val="Carpredefinitoparagrafo"/>
    <w:link w:val="Titolo2"/>
    <w:uiPriority w:val="99"/>
    <w:rsid w:val="00AC737E"/>
    <w:rPr>
      <w:sz w:val="28"/>
      <w:shd w:val="pct15"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2335186">
      <w:bodyDiv w:val="1"/>
      <w:marLeft w:val="0"/>
      <w:marRight w:val="0"/>
      <w:marTop w:val="0"/>
      <w:marBottom w:val="0"/>
      <w:divBdr>
        <w:top w:val="none" w:sz="0" w:space="0" w:color="auto"/>
        <w:left w:val="none" w:sz="0" w:space="0" w:color="auto"/>
        <w:bottom w:val="none" w:sz="0" w:space="0" w:color="auto"/>
        <w:right w:val="none" w:sz="0" w:space="0" w:color="auto"/>
      </w:divBdr>
    </w:div>
    <w:div w:id="2087922515">
      <w:bodyDiv w:val="1"/>
      <w:marLeft w:val="0"/>
      <w:marRight w:val="0"/>
      <w:marTop w:val="0"/>
      <w:marBottom w:val="0"/>
      <w:divBdr>
        <w:top w:val="none" w:sz="0" w:space="0" w:color="auto"/>
        <w:left w:val="none" w:sz="0" w:space="0" w:color="auto"/>
        <w:bottom w:val="none" w:sz="0" w:space="0" w:color="auto"/>
        <w:right w:val="none" w:sz="0" w:space="0" w:color="auto"/>
      </w:divBdr>
      <w:divsChild>
        <w:div w:id="79374007">
          <w:marLeft w:val="547"/>
          <w:marRight w:val="0"/>
          <w:marTop w:val="96"/>
          <w:marBottom w:val="0"/>
          <w:divBdr>
            <w:top w:val="none" w:sz="0" w:space="0" w:color="auto"/>
            <w:left w:val="none" w:sz="0" w:space="0" w:color="auto"/>
            <w:bottom w:val="none" w:sz="0" w:space="0" w:color="auto"/>
            <w:right w:val="none" w:sz="0" w:space="0" w:color="auto"/>
          </w:divBdr>
        </w:div>
        <w:div w:id="438766469">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D167AE-AF9C-407B-83D9-B8FF6AE5D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Pages>
  <Words>2452</Words>
  <Characters>13982</Characters>
  <Application>Microsoft Office Word</Application>
  <DocSecurity>0</DocSecurity>
  <Lines>116</Lines>
  <Paragraphs>32</Paragraphs>
  <ScaleCrop>false</ScaleCrop>
  <HeadingPairs>
    <vt:vector size="2" baseType="variant">
      <vt:variant>
        <vt:lpstr>Titolo</vt:lpstr>
      </vt:variant>
      <vt:variant>
        <vt:i4>1</vt:i4>
      </vt:variant>
    </vt:vector>
  </HeadingPairs>
  <TitlesOfParts>
    <vt:vector size="1" baseType="lpstr">
      <vt:lpstr>Linee guida azioni contrasto alla povertà</vt:lpstr>
    </vt:vector>
  </TitlesOfParts>
  <Company>asl</Company>
  <LinksUpToDate>false</LinksUpToDate>
  <CharactersWithSpaces>16402</CharactersWithSpaces>
  <SharedDoc>false</SharedDoc>
  <HLinks>
    <vt:vector size="30" baseType="variant">
      <vt:variant>
        <vt:i4>4390943</vt:i4>
      </vt:variant>
      <vt:variant>
        <vt:i4>12</vt:i4>
      </vt:variant>
      <vt:variant>
        <vt:i4>0</vt:i4>
      </vt:variant>
      <vt:variant>
        <vt:i4>5</vt:i4>
      </vt:variant>
      <vt:variant>
        <vt:lpwstr>F:\QUALITA'\GESTIONE DELLA DOCUMENTAZIONE E DELLE REGISTRAZIONI DEL SISTEMA GESTIONE\Normativa\19.DDUO_10031_05-11-2013.pdf</vt:lpwstr>
      </vt:variant>
      <vt:variant>
        <vt:lpwstr/>
      </vt:variant>
      <vt:variant>
        <vt:i4>4390943</vt:i4>
      </vt:variant>
      <vt:variant>
        <vt:i4>9</vt:i4>
      </vt:variant>
      <vt:variant>
        <vt:i4>0</vt:i4>
      </vt:variant>
      <vt:variant>
        <vt:i4>5</vt:i4>
      </vt:variant>
      <vt:variant>
        <vt:lpwstr>F:\QUALITA'\GESTIONE DELLA DOCUMENTAZIONE E DELLE REGISTRAZIONI DEL SISTEMA GESTIONE\Normativa\19.DDUO_10031_05-11-2013.pdf</vt:lpwstr>
      </vt:variant>
      <vt:variant>
        <vt:lpwstr/>
      </vt:variant>
      <vt:variant>
        <vt:i4>1966122</vt:i4>
      </vt:variant>
      <vt:variant>
        <vt:i4>6</vt:i4>
      </vt:variant>
      <vt:variant>
        <vt:i4>0</vt:i4>
      </vt:variant>
      <vt:variant>
        <vt:i4>5</vt:i4>
      </vt:variant>
      <vt:variant>
        <vt:lpwstr>F:\QUALITA'\GESTIONE DELLA DOCUMENTAZIONE E DELLE REGISTRAZIONI DEL SISTEMA GESTIONE\Normativa\18.D.G.R._25_ottobre_2013_n_825.pdf</vt:lpwstr>
      </vt:variant>
      <vt:variant>
        <vt:lpwstr/>
      </vt:variant>
      <vt:variant>
        <vt:i4>5898267</vt:i4>
      </vt:variant>
      <vt:variant>
        <vt:i4>3</vt:i4>
      </vt:variant>
      <vt:variant>
        <vt:i4>0</vt:i4>
      </vt:variant>
      <vt:variant>
        <vt:i4>5</vt:i4>
      </vt:variant>
      <vt:variant>
        <vt:lpwstr>F:\QUALITA'\GESTIONE DELLA DOCUMENTAZIONE E DELLE REGISTRAZIONI DEL SISTEMA GESTIONE\Normativa\6.Decreto legislativo 10 settembre 2003 n. 276.docx</vt:lpwstr>
      </vt:variant>
      <vt:variant>
        <vt:lpwstr/>
      </vt:variant>
      <vt:variant>
        <vt:i4>5767177</vt:i4>
      </vt:variant>
      <vt:variant>
        <vt:i4>0</vt:i4>
      </vt:variant>
      <vt:variant>
        <vt:i4>0</vt:i4>
      </vt:variant>
      <vt:variant>
        <vt:i4>5</vt:i4>
      </vt:variant>
      <vt:variant>
        <vt:lpwstr>F:\QUALITA'\GESTIONE DELLA DOCUMENTAZIONE E DELLE REGISTRAZIONI DEL SISTEMA GESTIONE\Normativa\5.Circolare Min. del Lavoro 15 Luglio 1998 n. 92.pdf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Linee guida azioni contrasto alla povertà</dc:title>
  <dc:creator>Ettore Vittorio Uccellini</dc:creator>
  <cp:lastModifiedBy>ettore uccellini</cp:lastModifiedBy>
  <cp:revision>10</cp:revision>
  <cp:lastPrinted>2010-08-02T11:16:00Z</cp:lastPrinted>
  <dcterms:created xsi:type="dcterms:W3CDTF">2019-03-17T17:27:00Z</dcterms:created>
  <dcterms:modified xsi:type="dcterms:W3CDTF">2020-05-13T07:36:00Z</dcterms:modified>
</cp:coreProperties>
</file>